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C84" w:rsidRPr="00075A19" w:rsidRDefault="005C6C84" w:rsidP="005C6C84">
      <w:pPr>
        <w:shd w:val="clear" w:color="auto" w:fill="FFFFFF"/>
        <w:spacing w:after="0" w:line="286" w:lineRule="atLeast"/>
        <w:ind w:right="225"/>
        <w:jc w:val="center"/>
        <w:rPr>
          <w:rFonts w:ascii="Arial" w:eastAsia="Times New Roman" w:hAnsi="Arial" w:cs="Arial"/>
        </w:rPr>
      </w:pPr>
      <w:r w:rsidRPr="00075A19">
        <w:rPr>
          <w:rFonts w:ascii="Arial" w:eastAsia="Times New Roman" w:hAnsi="Arial" w:cs="Arial"/>
          <w:b/>
          <w:bCs/>
        </w:rPr>
        <w:t>IN THE HIGH COURT OF BOMBAY</w:t>
      </w:r>
    </w:p>
    <w:p w:rsidR="005C6C84" w:rsidRPr="00075A19" w:rsidRDefault="005C6C84" w:rsidP="005C6C84">
      <w:pPr>
        <w:shd w:val="clear" w:color="auto" w:fill="FFFFFF"/>
        <w:spacing w:after="210" w:line="286" w:lineRule="atLeast"/>
        <w:ind w:right="225"/>
        <w:jc w:val="center"/>
        <w:rPr>
          <w:rFonts w:ascii="Arial" w:eastAsia="Times New Roman" w:hAnsi="Arial" w:cs="Arial"/>
        </w:rPr>
      </w:pPr>
      <w:r w:rsidRPr="00075A19">
        <w:rPr>
          <w:rFonts w:ascii="Arial" w:eastAsia="Times New Roman" w:hAnsi="Arial" w:cs="Arial"/>
        </w:rPr>
        <w:t>Letters Patent Appeal No. 153 of 2010 in Writ Petition No. 5024 of 2008</w:t>
      </w:r>
    </w:p>
    <w:p w:rsidR="005C6C84" w:rsidRPr="00075A19" w:rsidRDefault="005C6C84" w:rsidP="005C6C84">
      <w:pPr>
        <w:shd w:val="clear" w:color="auto" w:fill="FFFFFF"/>
        <w:spacing w:after="210" w:line="286" w:lineRule="atLeast"/>
        <w:ind w:right="225"/>
        <w:jc w:val="center"/>
        <w:rPr>
          <w:rFonts w:ascii="Arial" w:eastAsia="Times New Roman" w:hAnsi="Arial" w:cs="Arial"/>
        </w:rPr>
      </w:pPr>
      <w:r w:rsidRPr="00075A19">
        <w:rPr>
          <w:rFonts w:ascii="Arial" w:eastAsia="Times New Roman" w:hAnsi="Arial" w:cs="Arial"/>
        </w:rPr>
        <w:t>Decided On: 09.06.2011</w:t>
      </w:r>
    </w:p>
    <w:p w:rsidR="005C6C84" w:rsidRPr="00075A19" w:rsidRDefault="005C6C84" w:rsidP="005C6C84">
      <w:pPr>
        <w:shd w:val="clear" w:color="auto" w:fill="FFFFFF"/>
        <w:spacing w:after="0" w:line="286" w:lineRule="atLeast"/>
        <w:ind w:right="225"/>
        <w:jc w:val="center"/>
        <w:rPr>
          <w:rFonts w:ascii="Arial" w:eastAsia="Times New Roman" w:hAnsi="Arial" w:cs="Arial"/>
        </w:rPr>
      </w:pPr>
      <w:r w:rsidRPr="00075A19">
        <w:rPr>
          <w:rFonts w:ascii="Arial" w:eastAsia="Times New Roman" w:hAnsi="Arial" w:cs="Arial"/>
        </w:rPr>
        <w:t>Appellants: </w:t>
      </w:r>
      <w:r w:rsidRPr="00075A19">
        <w:rPr>
          <w:rFonts w:ascii="Arial" w:eastAsia="Times New Roman" w:hAnsi="Arial" w:cs="Arial"/>
          <w:b/>
          <w:bCs/>
        </w:rPr>
        <w:t xml:space="preserve">Smt. </w:t>
      </w:r>
      <w:proofErr w:type="spellStart"/>
      <w:r w:rsidRPr="00075A19">
        <w:rPr>
          <w:rFonts w:ascii="Arial" w:eastAsia="Times New Roman" w:hAnsi="Arial" w:cs="Arial"/>
          <w:b/>
          <w:bCs/>
        </w:rPr>
        <w:t>Komal</w:t>
      </w:r>
      <w:proofErr w:type="spellEnd"/>
      <w:r w:rsidRPr="00075A19">
        <w:rPr>
          <w:rFonts w:ascii="Arial" w:eastAsia="Times New Roman" w:hAnsi="Arial" w:cs="Arial"/>
          <w:b/>
          <w:bCs/>
        </w:rPr>
        <w:t xml:space="preserve"> </w:t>
      </w:r>
      <w:proofErr w:type="spellStart"/>
      <w:r w:rsidRPr="00075A19">
        <w:rPr>
          <w:rFonts w:ascii="Arial" w:eastAsia="Times New Roman" w:hAnsi="Arial" w:cs="Arial"/>
          <w:b/>
          <w:bCs/>
        </w:rPr>
        <w:t>Rugwani</w:t>
      </w:r>
      <w:proofErr w:type="spellEnd"/>
      <w:r w:rsidRPr="00075A19">
        <w:rPr>
          <w:rFonts w:ascii="Arial" w:eastAsia="Times New Roman" w:hAnsi="Arial" w:cs="Arial"/>
        </w:rPr>
        <w:br/>
      </w:r>
      <w:r w:rsidRPr="00075A19">
        <w:rPr>
          <w:rFonts w:ascii="Arial" w:eastAsia="Times New Roman" w:hAnsi="Arial" w:cs="Arial"/>
          <w:b/>
          <w:bCs/>
        </w:rPr>
        <w:t>Vs</w:t>
      </w:r>
      <w:proofErr w:type="gramStart"/>
      <w:r w:rsidRPr="00075A19">
        <w:rPr>
          <w:rFonts w:ascii="Arial" w:eastAsia="Times New Roman" w:hAnsi="Arial" w:cs="Arial"/>
          <w:b/>
          <w:bCs/>
        </w:rPr>
        <w:t>.</w:t>
      </w:r>
      <w:proofErr w:type="gramEnd"/>
      <w:r w:rsidRPr="00075A19">
        <w:rPr>
          <w:rFonts w:ascii="Arial" w:eastAsia="Times New Roman" w:hAnsi="Arial" w:cs="Arial"/>
        </w:rPr>
        <w:br/>
        <w:t>Respondent: </w:t>
      </w:r>
      <w:r w:rsidRPr="00075A19">
        <w:rPr>
          <w:rFonts w:ascii="Arial" w:eastAsia="Times New Roman" w:hAnsi="Arial" w:cs="Arial"/>
          <w:b/>
          <w:bCs/>
        </w:rPr>
        <w:t>State of Maharashtra and Ors.</w:t>
      </w:r>
    </w:p>
    <w:p w:rsidR="005C6C84" w:rsidRPr="00075A19" w:rsidRDefault="005C6C84" w:rsidP="005C6C84">
      <w:pPr>
        <w:shd w:val="clear" w:color="auto" w:fill="FFFFFF"/>
        <w:spacing w:after="0" w:line="286" w:lineRule="atLeast"/>
        <w:ind w:right="225"/>
        <w:jc w:val="both"/>
        <w:rPr>
          <w:rFonts w:ascii="Arial" w:eastAsia="Times New Roman" w:hAnsi="Arial" w:cs="Arial"/>
        </w:rPr>
      </w:pPr>
      <w:proofErr w:type="spellStart"/>
      <w:r w:rsidRPr="00075A19">
        <w:rPr>
          <w:rFonts w:ascii="Arial" w:eastAsia="Times New Roman" w:hAnsi="Arial" w:cs="Arial"/>
          <w:b/>
          <w:bCs/>
        </w:rPr>
        <w:t>Hon'ble</w:t>
      </w:r>
      <w:proofErr w:type="spellEnd"/>
      <w:r w:rsidRPr="00075A19">
        <w:rPr>
          <w:rFonts w:ascii="Arial" w:eastAsia="Times New Roman" w:hAnsi="Arial" w:cs="Arial"/>
          <w:b/>
          <w:bCs/>
        </w:rPr>
        <w:t xml:space="preserve"> Judges/Coram</w:t>
      </w:r>
      <w:proofErr w:type="gramStart"/>
      <w:r w:rsidRPr="00075A19">
        <w:rPr>
          <w:rFonts w:ascii="Arial" w:eastAsia="Times New Roman" w:hAnsi="Arial" w:cs="Arial"/>
          <w:b/>
          <w:bCs/>
        </w:rPr>
        <w:t>:</w:t>
      </w:r>
      <w:proofErr w:type="gramEnd"/>
      <w:r w:rsidRPr="00075A19">
        <w:rPr>
          <w:rFonts w:ascii="Arial" w:eastAsia="Times New Roman" w:hAnsi="Arial" w:cs="Arial"/>
        </w:rPr>
        <w:br/>
        <w:t xml:space="preserve">D.K. </w:t>
      </w:r>
      <w:proofErr w:type="spellStart"/>
      <w:r w:rsidRPr="00075A19">
        <w:rPr>
          <w:rFonts w:ascii="Arial" w:eastAsia="Times New Roman" w:hAnsi="Arial" w:cs="Arial"/>
        </w:rPr>
        <w:t>Deshmukh</w:t>
      </w:r>
      <w:proofErr w:type="spellEnd"/>
      <w:r w:rsidRPr="00075A19">
        <w:rPr>
          <w:rFonts w:ascii="Arial" w:eastAsia="Times New Roman" w:hAnsi="Arial" w:cs="Arial"/>
        </w:rPr>
        <w:t>, </w:t>
      </w:r>
      <w:proofErr w:type="spellStart"/>
      <w:r w:rsidRPr="00075A19">
        <w:rPr>
          <w:rFonts w:ascii="Arial" w:eastAsia="Times New Roman" w:hAnsi="Arial" w:cs="Arial"/>
        </w:rPr>
        <w:t>Anoop</w:t>
      </w:r>
      <w:proofErr w:type="spellEnd"/>
      <w:r w:rsidRPr="00075A19">
        <w:rPr>
          <w:rFonts w:ascii="Arial" w:eastAsia="Times New Roman" w:hAnsi="Arial" w:cs="Arial"/>
        </w:rPr>
        <w:t xml:space="preserve"> V. </w:t>
      </w:r>
      <w:proofErr w:type="spellStart"/>
      <w:r w:rsidRPr="00075A19">
        <w:rPr>
          <w:rFonts w:ascii="Arial" w:eastAsia="Times New Roman" w:hAnsi="Arial" w:cs="Arial"/>
        </w:rPr>
        <w:t>Mohta</w:t>
      </w:r>
      <w:proofErr w:type="spellEnd"/>
      <w:r w:rsidRPr="00075A19">
        <w:rPr>
          <w:rFonts w:ascii="Arial" w:eastAsia="Times New Roman" w:hAnsi="Arial" w:cs="Arial"/>
        </w:rPr>
        <w:t xml:space="preserve">, and K.K. </w:t>
      </w:r>
      <w:proofErr w:type="spellStart"/>
      <w:r w:rsidRPr="00075A19">
        <w:rPr>
          <w:rFonts w:ascii="Arial" w:eastAsia="Times New Roman" w:hAnsi="Arial" w:cs="Arial"/>
        </w:rPr>
        <w:t>Tated</w:t>
      </w:r>
      <w:proofErr w:type="spellEnd"/>
      <w:r w:rsidRPr="00075A19">
        <w:rPr>
          <w:rFonts w:ascii="Arial" w:eastAsia="Times New Roman" w:hAnsi="Arial" w:cs="Arial"/>
        </w:rPr>
        <w:t>, JJ.</w:t>
      </w:r>
    </w:p>
    <w:p w:rsidR="005C6C84" w:rsidRPr="00075A19" w:rsidRDefault="005C6C84" w:rsidP="005C6C84">
      <w:pPr>
        <w:shd w:val="clear" w:color="auto" w:fill="FFFFFF"/>
        <w:spacing w:after="0" w:line="286" w:lineRule="atLeast"/>
        <w:ind w:right="225"/>
        <w:jc w:val="center"/>
        <w:rPr>
          <w:rFonts w:ascii="Arial" w:eastAsia="Times New Roman" w:hAnsi="Arial" w:cs="Arial"/>
        </w:rPr>
      </w:pPr>
      <w:r w:rsidRPr="00075A19">
        <w:rPr>
          <w:rFonts w:ascii="Arial" w:eastAsia="Times New Roman" w:hAnsi="Arial" w:cs="Arial"/>
          <w:b/>
          <w:bCs/>
        </w:rPr>
        <w:t>JUDGMENT</w:t>
      </w:r>
    </w:p>
    <w:p w:rsidR="005C6C84" w:rsidRPr="00075A19" w:rsidRDefault="005C6C84" w:rsidP="005C6C84">
      <w:pPr>
        <w:shd w:val="clear" w:color="auto" w:fill="FFFFFF"/>
        <w:spacing w:after="0" w:line="286" w:lineRule="atLeast"/>
        <w:ind w:right="225"/>
        <w:jc w:val="both"/>
        <w:rPr>
          <w:rFonts w:ascii="Arial" w:eastAsia="Times New Roman" w:hAnsi="Arial" w:cs="Arial"/>
        </w:rPr>
      </w:pPr>
      <w:r w:rsidRPr="00075A19">
        <w:rPr>
          <w:rFonts w:ascii="Arial" w:eastAsia="Times New Roman" w:hAnsi="Arial" w:cs="Arial"/>
          <w:b/>
          <w:bCs/>
        </w:rPr>
        <w:t xml:space="preserve">D.K. </w:t>
      </w:r>
      <w:proofErr w:type="spellStart"/>
      <w:r w:rsidRPr="00075A19">
        <w:rPr>
          <w:rFonts w:ascii="Arial" w:eastAsia="Times New Roman" w:hAnsi="Arial" w:cs="Arial"/>
          <w:b/>
          <w:bCs/>
        </w:rPr>
        <w:t>Deshmukh</w:t>
      </w:r>
      <w:proofErr w:type="spellEnd"/>
      <w:r w:rsidRPr="00075A19">
        <w:rPr>
          <w:rFonts w:ascii="Arial" w:eastAsia="Times New Roman" w:hAnsi="Arial" w:cs="Arial"/>
          <w:b/>
          <w:bCs/>
        </w:rPr>
        <w:t>, J.</w:t>
      </w:r>
    </w:p>
    <w:p w:rsidR="005C6C84" w:rsidRPr="00075A19" w:rsidRDefault="005C6C84" w:rsidP="005C6C84">
      <w:pPr>
        <w:shd w:val="clear" w:color="auto" w:fill="FFFFFF"/>
        <w:spacing w:after="210" w:line="286" w:lineRule="atLeast"/>
        <w:ind w:right="225"/>
        <w:jc w:val="both"/>
        <w:rPr>
          <w:rFonts w:ascii="Arial" w:eastAsia="Times New Roman" w:hAnsi="Arial" w:cs="Arial"/>
        </w:rPr>
      </w:pPr>
      <w:r w:rsidRPr="00075A19">
        <w:rPr>
          <w:rFonts w:ascii="Arial" w:eastAsia="Times New Roman" w:hAnsi="Arial" w:cs="Arial"/>
        </w:rPr>
        <w:t>1. A Division Bench of this Court has referred following questions for consideration by a Larger Bench.</w:t>
      </w:r>
    </w:p>
    <w:p w:rsidR="005C6C84" w:rsidRPr="00075A19" w:rsidRDefault="005C6C84" w:rsidP="005C6C84">
      <w:pPr>
        <w:shd w:val="clear" w:color="auto" w:fill="FFFFFF"/>
        <w:spacing w:after="210" w:line="286" w:lineRule="atLeast"/>
        <w:ind w:right="975"/>
        <w:jc w:val="both"/>
        <w:rPr>
          <w:rFonts w:ascii="Arial" w:eastAsia="Times New Roman" w:hAnsi="Arial" w:cs="Arial"/>
        </w:rPr>
      </w:pPr>
      <w:r w:rsidRPr="00075A19">
        <w:rPr>
          <w:rFonts w:ascii="Arial" w:eastAsia="Times New Roman" w:hAnsi="Arial" w:cs="Arial"/>
        </w:rPr>
        <w:t>(I) Whether an employee employed in a private primary school recognized by a body or officer referred to in Sub-section (2) of Section 39 of the Bombay Primary Education Act, 1947 can approach the Tribunal under Section 9 of the MEPS Act, 1977, if he/she is aggrieved by any action of the management as stipulated in the said provision?</w:t>
      </w:r>
    </w:p>
    <w:p w:rsidR="005C6C84" w:rsidRPr="00075A19" w:rsidRDefault="005C6C84" w:rsidP="005C6C84">
      <w:pPr>
        <w:shd w:val="clear" w:color="auto" w:fill="FFFFFF"/>
        <w:spacing w:after="210" w:line="286" w:lineRule="atLeast"/>
        <w:ind w:right="975"/>
        <w:jc w:val="both"/>
        <w:rPr>
          <w:rFonts w:ascii="Arial" w:eastAsia="Times New Roman" w:hAnsi="Arial" w:cs="Arial"/>
        </w:rPr>
      </w:pPr>
      <w:r w:rsidRPr="00075A19">
        <w:rPr>
          <w:rFonts w:ascii="Arial" w:eastAsia="Times New Roman" w:hAnsi="Arial" w:cs="Arial"/>
        </w:rPr>
        <w:t>(II) In other words, whether the MEPS Act, 1977 applies to employees of a private primary school recognized by a body or officer referred to in Sub-section (2) of Section 39 of the Bombay Primary Education Act, 1947?</w:t>
      </w:r>
    </w:p>
    <w:p w:rsidR="005C6C84" w:rsidRPr="00075A19" w:rsidRDefault="005C6C84" w:rsidP="005C6C84">
      <w:pPr>
        <w:shd w:val="clear" w:color="auto" w:fill="FFFFFF"/>
        <w:spacing w:after="210" w:line="286" w:lineRule="atLeast"/>
        <w:ind w:right="225"/>
        <w:jc w:val="both"/>
        <w:rPr>
          <w:rFonts w:ascii="Arial" w:eastAsia="Times New Roman" w:hAnsi="Arial" w:cs="Arial"/>
        </w:rPr>
      </w:pPr>
      <w:r w:rsidRPr="00075A19">
        <w:rPr>
          <w:rFonts w:ascii="Arial" w:eastAsia="Times New Roman" w:hAnsi="Arial" w:cs="Arial"/>
        </w:rPr>
        <w:t xml:space="preserve">2. The </w:t>
      </w:r>
      <w:proofErr w:type="spellStart"/>
      <w:r w:rsidRPr="00075A19">
        <w:rPr>
          <w:rFonts w:ascii="Arial" w:eastAsia="Times New Roman" w:hAnsi="Arial" w:cs="Arial"/>
        </w:rPr>
        <w:t>Hon'ble</w:t>
      </w:r>
      <w:proofErr w:type="spellEnd"/>
      <w:r w:rsidRPr="00075A19">
        <w:rPr>
          <w:rFonts w:ascii="Arial" w:eastAsia="Times New Roman" w:hAnsi="Arial" w:cs="Arial"/>
        </w:rPr>
        <w:t xml:space="preserve"> the Chief Justice, therefore, constituted this Bench for consideration of the above quoted two questions.</w:t>
      </w:r>
    </w:p>
    <w:p w:rsidR="005C6C84" w:rsidRPr="00075A19" w:rsidRDefault="005C6C84" w:rsidP="005C6C84">
      <w:pPr>
        <w:shd w:val="clear" w:color="auto" w:fill="FFFFFF"/>
        <w:spacing w:after="210" w:line="286" w:lineRule="atLeast"/>
        <w:ind w:right="225"/>
        <w:jc w:val="both"/>
        <w:rPr>
          <w:rFonts w:ascii="Arial" w:eastAsia="Times New Roman" w:hAnsi="Arial" w:cs="Arial"/>
        </w:rPr>
      </w:pPr>
      <w:r w:rsidRPr="00075A19">
        <w:rPr>
          <w:rFonts w:ascii="Arial" w:eastAsia="Times New Roman" w:hAnsi="Arial" w:cs="Arial"/>
        </w:rPr>
        <w:t xml:space="preserve">3. The relevant facts are that the Appellant was in the service of </w:t>
      </w:r>
      <w:proofErr w:type="spellStart"/>
      <w:r w:rsidRPr="00075A19">
        <w:rPr>
          <w:rFonts w:ascii="Arial" w:eastAsia="Times New Roman" w:hAnsi="Arial" w:cs="Arial"/>
        </w:rPr>
        <w:t>Jhulelal</w:t>
      </w:r>
      <w:proofErr w:type="spellEnd"/>
      <w:r w:rsidRPr="00075A19">
        <w:rPr>
          <w:rFonts w:ascii="Arial" w:eastAsia="Times New Roman" w:hAnsi="Arial" w:cs="Arial"/>
        </w:rPr>
        <w:t xml:space="preserve"> Trust School as Asst. teacher. She was working in the primary school. By order dated 26-11-2007 her services were terminated by the management on the ground that she is surplus.</w:t>
      </w:r>
    </w:p>
    <w:p w:rsidR="005C6C84" w:rsidRPr="00075A19" w:rsidRDefault="005C6C84" w:rsidP="005C6C84">
      <w:pPr>
        <w:shd w:val="clear" w:color="auto" w:fill="FFFFFF"/>
        <w:spacing w:after="210" w:line="286" w:lineRule="atLeast"/>
        <w:ind w:right="225"/>
        <w:jc w:val="both"/>
        <w:rPr>
          <w:rFonts w:ascii="Arial" w:eastAsia="Times New Roman" w:hAnsi="Arial" w:cs="Arial"/>
        </w:rPr>
      </w:pPr>
      <w:r w:rsidRPr="00075A19">
        <w:rPr>
          <w:rFonts w:ascii="Arial" w:eastAsia="Times New Roman" w:hAnsi="Arial" w:cs="Arial"/>
        </w:rPr>
        <w:t>4. Feeling aggrieved by the termination of service, the Appellant filed an appeal under Section 9 of Maharashtra Employees of Private Schools (Conditions of Service) Regulation Act, 1977 (herein after referred to as "the MEPS Act") before the School Tribunal, New Mumbai. That appeal was registered as Appeal No. 10 of 2008. The School Tribunal disposed of that Appeal by order dated 2nd May, 2008 holding that as the Appellant was working in a primary school which was recognized by the Ulhasnagar Municipal School Board, it is not a private school within the meaning of MEPS Act, therefore the Appeal of the Appellant before the School Tribunal was not maintainable.</w:t>
      </w:r>
    </w:p>
    <w:p w:rsidR="005C6C84" w:rsidRPr="00075A19" w:rsidRDefault="005C6C84" w:rsidP="005C6C84">
      <w:pPr>
        <w:shd w:val="clear" w:color="auto" w:fill="FFFFFF"/>
        <w:spacing w:after="0" w:line="286" w:lineRule="atLeast"/>
        <w:ind w:right="225"/>
        <w:jc w:val="both"/>
        <w:rPr>
          <w:rFonts w:ascii="Arial" w:eastAsia="Times New Roman" w:hAnsi="Arial" w:cs="Arial"/>
        </w:rPr>
      </w:pPr>
      <w:r w:rsidRPr="00075A19">
        <w:rPr>
          <w:rFonts w:ascii="Arial" w:eastAsia="Times New Roman" w:hAnsi="Arial" w:cs="Arial"/>
        </w:rPr>
        <w:t xml:space="preserve">5. Feeling aggrieved by that order the Petitioner filed Writ Petition No. 5024 of 2008 in this Court. The learned single Judge of this Court rejected that Writ Petition by order dated 10th October, 2008. For rejecting that petition and upholding the view taken by the School Tribunal in relation to the maintainability of the Appeal under Section 9 of the MEPS Act, the learned single Judge relied on the judgment of the Division Bench of this Court in the case of Rita T. </w:t>
      </w:r>
      <w:proofErr w:type="spellStart"/>
      <w:r w:rsidRPr="00075A19">
        <w:rPr>
          <w:rFonts w:ascii="Arial" w:eastAsia="Times New Roman" w:hAnsi="Arial" w:cs="Arial"/>
        </w:rPr>
        <w:t>Verghese</w:t>
      </w:r>
      <w:proofErr w:type="spellEnd"/>
      <w:r w:rsidRPr="00075A19">
        <w:rPr>
          <w:rFonts w:ascii="Arial" w:eastAsia="Times New Roman" w:hAnsi="Arial" w:cs="Arial"/>
        </w:rPr>
        <w:t xml:space="preserve"> v. Headmistress, </w:t>
      </w:r>
      <w:proofErr w:type="spellStart"/>
      <w:r w:rsidRPr="00075A19">
        <w:rPr>
          <w:rFonts w:ascii="Arial" w:eastAsia="Times New Roman" w:hAnsi="Arial" w:cs="Arial"/>
        </w:rPr>
        <w:t>Vidya</w:t>
      </w:r>
      <w:proofErr w:type="spellEnd"/>
      <w:r w:rsidRPr="00075A19">
        <w:rPr>
          <w:rFonts w:ascii="Arial" w:eastAsia="Times New Roman" w:hAnsi="Arial" w:cs="Arial"/>
        </w:rPr>
        <w:t xml:space="preserve"> </w:t>
      </w:r>
      <w:proofErr w:type="spellStart"/>
      <w:r w:rsidRPr="00075A19">
        <w:rPr>
          <w:rFonts w:ascii="Arial" w:eastAsia="Times New Roman" w:hAnsi="Arial" w:cs="Arial"/>
        </w:rPr>
        <w:t>Mandir</w:t>
      </w:r>
      <w:proofErr w:type="spellEnd"/>
      <w:r w:rsidRPr="00075A19">
        <w:rPr>
          <w:rFonts w:ascii="Arial" w:eastAsia="Times New Roman" w:hAnsi="Arial" w:cs="Arial"/>
        </w:rPr>
        <w:t xml:space="preserve"> English Primary School, </w:t>
      </w:r>
      <w:r w:rsidR="00075A19">
        <w:rPr>
          <w:rFonts w:ascii="Arial" w:eastAsia="Times New Roman" w:hAnsi="Arial" w:cs="Arial"/>
        </w:rPr>
        <w:t xml:space="preserve"> </w:t>
      </w:r>
      <w:r w:rsidRPr="00075A19">
        <w:rPr>
          <w:rFonts w:ascii="Arial" w:eastAsia="Times New Roman" w:hAnsi="Arial" w:cs="Arial"/>
        </w:rPr>
        <w:t xml:space="preserve"> : 2002 (3) </w:t>
      </w:r>
      <w:proofErr w:type="spellStart"/>
      <w:r w:rsidRPr="00075A19">
        <w:rPr>
          <w:rFonts w:ascii="Arial" w:eastAsia="Times New Roman" w:hAnsi="Arial" w:cs="Arial"/>
        </w:rPr>
        <w:t>Mh.L.J</w:t>
      </w:r>
      <w:proofErr w:type="spellEnd"/>
      <w:r w:rsidRPr="00075A19">
        <w:rPr>
          <w:rFonts w:ascii="Arial" w:eastAsia="Times New Roman" w:hAnsi="Arial" w:cs="Arial"/>
        </w:rPr>
        <w:t>. 57.</w:t>
      </w:r>
    </w:p>
    <w:p w:rsidR="005C6C84" w:rsidRPr="00075A19" w:rsidRDefault="005C6C84" w:rsidP="005C6C84">
      <w:pPr>
        <w:shd w:val="clear" w:color="auto" w:fill="FFFFFF"/>
        <w:spacing w:after="210" w:line="286" w:lineRule="atLeast"/>
        <w:ind w:right="225"/>
        <w:jc w:val="both"/>
        <w:rPr>
          <w:rFonts w:ascii="Arial" w:eastAsia="Times New Roman" w:hAnsi="Arial" w:cs="Arial"/>
        </w:rPr>
      </w:pPr>
      <w:r w:rsidRPr="00075A19">
        <w:rPr>
          <w:rFonts w:ascii="Arial" w:eastAsia="Times New Roman" w:hAnsi="Arial" w:cs="Arial"/>
        </w:rPr>
        <w:lastRenderedPageBreak/>
        <w:t xml:space="preserve">6. Feeling aggrieved by the order of the learned single Judge rejecting writ petition filed by the Appellant, the Appellant preferred Letters Patent Appeal No. 153 of 2010. The Division Bench of this Court before whom the Letters Patent Appeal of the Appellant came for hearing found that it is unable to agree with the view taken by the Division Bench in Rita </w:t>
      </w:r>
      <w:proofErr w:type="spellStart"/>
      <w:r w:rsidRPr="00075A19">
        <w:rPr>
          <w:rFonts w:ascii="Arial" w:eastAsia="Times New Roman" w:hAnsi="Arial" w:cs="Arial"/>
        </w:rPr>
        <w:t>Verghese's</w:t>
      </w:r>
      <w:proofErr w:type="spellEnd"/>
      <w:r w:rsidRPr="00075A19">
        <w:rPr>
          <w:rFonts w:ascii="Arial" w:eastAsia="Times New Roman" w:hAnsi="Arial" w:cs="Arial"/>
        </w:rPr>
        <w:t xml:space="preserve"> </w:t>
      </w:r>
      <w:proofErr w:type="gramStart"/>
      <w:r w:rsidRPr="00075A19">
        <w:rPr>
          <w:rFonts w:ascii="Arial" w:eastAsia="Times New Roman" w:hAnsi="Arial" w:cs="Arial"/>
        </w:rPr>
        <w:t>case(</w:t>
      </w:r>
      <w:proofErr w:type="gramEnd"/>
      <w:r w:rsidRPr="00075A19">
        <w:rPr>
          <w:rFonts w:ascii="Arial" w:eastAsia="Times New Roman" w:hAnsi="Arial" w:cs="Arial"/>
        </w:rPr>
        <w:t>supra). The Division Bench found that the provisions of the Bombay Primary Education Act need to be considered. In paragraph 15 the Division Bench has observed thus,</w:t>
      </w:r>
    </w:p>
    <w:p w:rsidR="005C6C84" w:rsidRPr="00075A19" w:rsidRDefault="005C6C84" w:rsidP="005C6C84">
      <w:pPr>
        <w:shd w:val="clear" w:color="auto" w:fill="FFFFFF"/>
        <w:spacing w:after="150" w:line="286" w:lineRule="atLeast"/>
        <w:jc w:val="both"/>
        <w:rPr>
          <w:rFonts w:ascii="Arial" w:eastAsia="Times New Roman" w:hAnsi="Arial" w:cs="Arial"/>
        </w:rPr>
      </w:pPr>
      <w:r w:rsidRPr="00075A19">
        <w:rPr>
          <w:rFonts w:ascii="Arial" w:eastAsia="Times New Roman" w:hAnsi="Arial" w:cs="Arial"/>
        </w:rPr>
        <w:t>...Therefore, with great respect to the Division Bench, the status or position of the Authority giving recognition to the private school, by itself is not decisive. That may not determine and decide the coverage of the private school and its employees....</w:t>
      </w:r>
    </w:p>
    <w:p w:rsidR="005C6C84" w:rsidRPr="00075A19" w:rsidRDefault="005C6C84" w:rsidP="005C6C84">
      <w:pPr>
        <w:shd w:val="clear" w:color="auto" w:fill="FFFFFF"/>
        <w:spacing w:after="210" w:line="286" w:lineRule="atLeast"/>
        <w:ind w:right="225"/>
        <w:jc w:val="both"/>
        <w:rPr>
          <w:rFonts w:ascii="Arial" w:eastAsia="Times New Roman" w:hAnsi="Arial" w:cs="Arial"/>
        </w:rPr>
      </w:pPr>
      <w:r w:rsidRPr="00075A19">
        <w:rPr>
          <w:rFonts w:ascii="Arial" w:eastAsia="Times New Roman" w:hAnsi="Arial" w:cs="Arial"/>
        </w:rPr>
        <w:t xml:space="preserve">The Division Bench referred to the provisions of Sections 39 and 40 of the Bombay Primary Education Act and was of the view that a primary school run by private management which is recognized by </w:t>
      </w:r>
      <w:proofErr w:type="spellStart"/>
      <w:r w:rsidRPr="00075A19">
        <w:rPr>
          <w:rFonts w:ascii="Arial" w:eastAsia="Times New Roman" w:hAnsi="Arial" w:cs="Arial"/>
        </w:rPr>
        <w:t>Zilla</w:t>
      </w:r>
      <w:proofErr w:type="spellEnd"/>
      <w:r w:rsidRPr="00075A19">
        <w:rPr>
          <w:rFonts w:ascii="Arial" w:eastAsia="Times New Roman" w:hAnsi="Arial" w:cs="Arial"/>
        </w:rPr>
        <w:t xml:space="preserve"> </w:t>
      </w:r>
      <w:proofErr w:type="spellStart"/>
      <w:r w:rsidRPr="00075A19">
        <w:rPr>
          <w:rFonts w:ascii="Arial" w:eastAsia="Times New Roman" w:hAnsi="Arial" w:cs="Arial"/>
        </w:rPr>
        <w:t>Parishad</w:t>
      </w:r>
      <w:proofErr w:type="spellEnd"/>
      <w:r w:rsidRPr="00075A19">
        <w:rPr>
          <w:rFonts w:ascii="Arial" w:eastAsia="Times New Roman" w:hAnsi="Arial" w:cs="Arial"/>
        </w:rPr>
        <w:t xml:space="preserve"> School Board or by the State Government or by an officer authorized by the State Government or by a Municipal School Board in terms of the provisions of Sub-Section 2 of Section 39 of the Bombay Primary Education Act may be regarded as a private school within the meaning of the MEPS Act. The Division Bench, therefore, framed the above quoted two questions.</w:t>
      </w:r>
    </w:p>
    <w:p w:rsidR="005C6C84" w:rsidRPr="00075A19" w:rsidRDefault="005C6C84" w:rsidP="005C6C84">
      <w:pPr>
        <w:shd w:val="clear" w:color="auto" w:fill="FFFFFF"/>
        <w:spacing w:after="210" w:line="286" w:lineRule="atLeast"/>
        <w:ind w:right="225"/>
        <w:jc w:val="both"/>
        <w:rPr>
          <w:rFonts w:ascii="Arial" w:eastAsia="Times New Roman" w:hAnsi="Arial" w:cs="Arial"/>
        </w:rPr>
      </w:pPr>
      <w:r w:rsidRPr="00075A19">
        <w:rPr>
          <w:rFonts w:ascii="Arial" w:eastAsia="Times New Roman" w:hAnsi="Arial" w:cs="Arial"/>
        </w:rPr>
        <w:t>7. We have heard the learned Counsel appearing for both sides. We have also perused the record. We have also read the judgments that were pointed out to us by both sides.</w:t>
      </w:r>
    </w:p>
    <w:p w:rsidR="005C6C84" w:rsidRPr="00075A19" w:rsidRDefault="005C6C84" w:rsidP="005C6C84">
      <w:pPr>
        <w:shd w:val="clear" w:color="auto" w:fill="FFFFFF"/>
        <w:spacing w:after="210" w:line="286" w:lineRule="atLeast"/>
        <w:ind w:right="225"/>
        <w:jc w:val="both"/>
        <w:rPr>
          <w:rFonts w:ascii="Arial" w:eastAsia="Times New Roman" w:hAnsi="Arial" w:cs="Arial"/>
        </w:rPr>
      </w:pPr>
      <w:r w:rsidRPr="00075A19">
        <w:rPr>
          <w:rFonts w:ascii="Arial" w:eastAsia="Times New Roman" w:hAnsi="Arial" w:cs="Arial"/>
        </w:rPr>
        <w:t xml:space="preserve">8. MEPS Act was enacted by the Legislature of the State of Maharashtra in the year 1977 and it received assent of the President of India on 16th March, 1978 and it is first published in the Maharashtra Government Gazette on 20th March, 1978. The Act, however, did not come into effect on its publication in the official gazette. It came into force on 15th July, 1981 when a notification was published in the official gazette appointing 15th July, 1981 as the date on which that Act will come into force. It is on that very date that the Rules framed under the MEPS Act were also notified. In the year 1981 when the MEPS Act came into force, so far as primary schools in the State of Maharashtra are concerned, in the Mumbai City the primary schools were recognized by the Bombay Municipal Corporation under its Grant-in-Aid Code, which has statutory force. In the Western Maharashtra Region, in so far as recognition of the primary school is concerned, it was governed by the provisions of Bombay Primary Education Act, 1947 and in </w:t>
      </w:r>
      <w:proofErr w:type="spellStart"/>
      <w:r w:rsidRPr="00075A19">
        <w:rPr>
          <w:rFonts w:ascii="Arial" w:eastAsia="Times New Roman" w:hAnsi="Arial" w:cs="Arial"/>
        </w:rPr>
        <w:t>Vidharbh</w:t>
      </w:r>
      <w:proofErr w:type="spellEnd"/>
      <w:r w:rsidRPr="00075A19">
        <w:rPr>
          <w:rFonts w:ascii="Arial" w:eastAsia="Times New Roman" w:hAnsi="Arial" w:cs="Arial"/>
        </w:rPr>
        <w:t xml:space="preserve"> &amp; </w:t>
      </w:r>
      <w:proofErr w:type="spellStart"/>
      <w:r w:rsidRPr="00075A19">
        <w:rPr>
          <w:rFonts w:ascii="Arial" w:eastAsia="Times New Roman" w:hAnsi="Arial" w:cs="Arial"/>
        </w:rPr>
        <w:t>Marathawada</w:t>
      </w:r>
      <w:proofErr w:type="spellEnd"/>
      <w:r w:rsidRPr="00075A19">
        <w:rPr>
          <w:rFonts w:ascii="Arial" w:eastAsia="Times New Roman" w:hAnsi="Arial" w:cs="Arial"/>
        </w:rPr>
        <w:t xml:space="preserve"> Region of the State of Maharashtra there was no statutory enactment governing and regulating the recognition of the primary school. Provincial Bombay Municipal Corporation Act, Maharashtra Municipalities Act and the Maharashtra </w:t>
      </w:r>
      <w:proofErr w:type="spellStart"/>
      <w:r w:rsidRPr="00075A19">
        <w:rPr>
          <w:rFonts w:ascii="Arial" w:eastAsia="Times New Roman" w:hAnsi="Arial" w:cs="Arial"/>
        </w:rPr>
        <w:t>Zilla</w:t>
      </w:r>
      <w:proofErr w:type="spellEnd"/>
      <w:r w:rsidRPr="00075A19">
        <w:rPr>
          <w:rFonts w:ascii="Arial" w:eastAsia="Times New Roman" w:hAnsi="Arial" w:cs="Arial"/>
        </w:rPr>
        <w:t xml:space="preserve"> </w:t>
      </w:r>
      <w:proofErr w:type="spellStart"/>
      <w:r w:rsidRPr="00075A19">
        <w:rPr>
          <w:rFonts w:ascii="Arial" w:eastAsia="Times New Roman" w:hAnsi="Arial" w:cs="Arial"/>
        </w:rPr>
        <w:t>Parishad</w:t>
      </w:r>
      <w:proofErr w:type="spellEnd"/>
      <w:r w:rsidRPr="00075A19">
        <w:rPr>
          <w:rFonts w:ascii="Arial" w:eastAsia="Times New Roman" w:hAnsi="Arial" w:cs="Arial"/>
        </w:rPr>
        <w:t xml:space="preserve"> and </w:t>
      </w:r>
      <w:proofErr w:type="spellStart"/>
      <w:r w:rsidRPr="00075A19">
        <w:rPr>
          <w:rFonts w:ascii="Arial" w:eastAsia="Times New Roman" w:hAnsi="Arial" w:cs="Arial"/>
        </w:rPr>
        <w:t>Panchayat</w:t>
      </w:r>
      <w:proofErr w:type="spellEnd"/>
      <w:r w:rsidRPr="00075A19">
        <w:rPr>
          <w:rFonts w:ascii="Arial" w:eastAsia="Times New Roman" w:hAnsi="Arial" w:cs="Arial"/>
        </w:rPr>
        <w:t xml:space="preserve"> </w:t>
      </w:r>
      <w:proofErr w:type="spellStart"/>
      <w:r w:rsidRPr="00075A19">
        <w:rPr>
          <w:rFonts w:ascii="Arial" w:eastAsia="Times New Roman" w:hAnsi="Arial" w:cs="Arial"/>
        </w:rPr>
        <w:t>Samittee</w:t>
      </w:r>
      <w:proofErr w:type="spellEnd"/>
      <w:r w:rsidRPr="00075A19">
        <w:rPr>
          <w:rFonts w:ascii="Arial" w:eastAsia="Times New Roman" w:hAnsi="Arial" w:cs="Arial"/>
        </w:rPr>
        <w:t xml:space="preserve"> Act, which were in force in the State of Maharashtra in the year 1981 cast on the Municipal Corporation, the Municipal Councils and the </w:t>
      </w:r>
      <w:proofErr w:type="spellStart"/>
      <w:r w:rsidRPr="00075A19">
        <w:rPr>
          <w:rFonts w:ascii="Arial" w:eastAsia="Times New Roman" w:hAnsi="Arial" w:cs="Arial"/>
        </w:rPr>
        <w:t>Zilla</w:t>
      </w:r>
      <w:proofErr w:type="spellEnd"/>
      <w:r w:rsidRPr="00075A19">
        <w:rPr>
          <w:rFonts w:ascii="Arial" w:eastAsia="Times New Roman" w:hAnsi="Arial" w:cs="Arial"/>
        </w:rPr>
        <w:t xml:space="preserve"> </w:t>
      </w:r>
      <w:proofErr w:type="spellStart"/>
      <w:r w:rsidRPr="00075A19">
        <w:rPr>
          <w:rFonts w:ascii="Arial" w:eastAsia="Times New Roman" w:hAnsi="Arial" w:cs="Arial"/>
        </w:rPr>
        <w:t>Parishad</w:t>
      </w:r>
      <w:proofErr w:type="spellEnd"/>
      <w:r w:rsidRPr="00075A19">
        <w:rPr>
          <w:rFonts w:ascii="Arial" w:eastAsia="Times New Roman" w:hAnsi="Arial" w:cs="Arial"/>
        </w:rPr>
        <w:t xml:space="preserve"> Primary duty to establish a primary school. Therefore, in all the region of the State of Maharashtra there were primary schools which were established by the Municipal Corporation, Municipal Councils and the </w:t>
      </w:r>
      <w:proofErr w:type="spellStart"/>
      <w:r w:rsidRPr="00075A19">
        <w:rPr>
          <w:rFonts w:ascii="Arial" w:eastAsia="Times New Roman" w:hAnsi="Arial" w:cs="Arial"/>
        </w:rPr>
        <w:t>Zilla</w:t>
      </w:r>
      <w:proofErr w:type="spellEnd"/>
      <w:r w:rsidRPr="00075A19">
        <w:rPr>
          <w:rFonts w:ascii="Arial" w:eastAsia="Times New Roman" w:hAnsi="Arial" w:cs="Arial"/>
        </w:rPr>
        <w:t xml:space="preserve"> </w:t>
      </w:r>
      <w:proofErr w:type="spellStart"/>
      <w:r w:rsidRPr="00075A19">
        <w:rPr>
          <w:rFonts w:ascii="Arial" w:eastAsia="Times New Roman" w:hAnsi="Arial" w:cs="Arial"/>
        </w:rPr>
        <w:t>Parishad</w:t>
      </w:r>
      <w:proofErr w:type="spellEnd"/>
      <w:r w:rsidRPr="00075A19">
        <w:rPr>
          <w:rFonts w:ascii="Arial" w:eastAsia="Times New Roman" w:hAnsi="Arial" w:cs="Arial"/>
        </w:rPr>
        <w:t xml:space="preserve">. There were also private primary schools which were recognized, in the Bombay Region by the Bombay Municipal Corporation, in western Maharashtra Region by various Municipal Boards and </w:t>
      </w:r>
      <w:proofErr w:type="spellStart"/>
      <w:r w:rsidRPr="00075A19">
        <w:rPr>
          <w:rFonts w:ascii="Arial" w:eastAsia="Times New Roman" w:hAnsi="Arial" w:cs="Arial"/>
        </w:rPr>
        <w:t>Zilla</w:t>
      </w:r>
      <w:proofErr w:type="spellEnd"/>
      <w:r w:rsidRPr="00075A19">
        <w:rPr>
          <w:rFonts w:ascii="Arial" w:eastAsia="Times New Roman" w:hAnsi="Arial" w:cs="Arial"/>
        </w:rPr>
        <w:t xml:space="preserve"> </w:t>
      </w:r>
      <w:proofErr w:type="spellStart"/>
      <w:r w:rsidRPr="00075A19">
        <w:rPr>
          <w:rFonts w:ascii="Arial" w:eastAsia="Times New Roman" w:hAnsi="Arial" w:cs="Arial"/>
        </w:rPr>
        <w:t>Parishad</w:t>
      </w:r>
      <w:proofErr w:type="spellEnd"/>
      <w:r w:rsidRPr="00075A19">
        <w:rPr>
          <w:rFonts w:ascii="Arial" w:eastAsia="Times New Roman" w:hAnsi="Arial" w:cs="Arial"/>
        </w:rPr>
        <w:t xml:space="preserve"> and in </w:t>
      </w:r>
      <w:proofErr w:type="spellStart"/>
      <w:r w:rsidRPr="00075A19">
        <w:rPr>
          <w:rFonts w:ascii="Arial" w:eastAsia="Times New Roman" w:hAnsi="Arial" w:cs="Arial"/>
        </w:rPr>
        <w:t>Vidharbh</w:t>
      </w:r>
      <w:proofErr w:type="spellEnd"/>
      <w:r w:rsidRPr="00075A19">
        <w:rPr>
          <w:rFonts w:ascii="Arial" w:eastAsia="Times New Roman" w:hAnsi="Arial" w:cs="Arial"/>
        </w:rPr>
        <w:t xml:space="preserve"> and </w:t>
      </w:r>
      <w:proofErr w:type="spellStart"/>
      <w:r w:rsidRPr="00075A19">
        <w:rPr>
          <w:rFonts w:ascii="Arial" w:eastAsia="Times New Roman" w:hAnsi="Arial" w:cs="Arial"/>
        </w:rPr>
        <w:t>Maharathwada</w:t>
      </w:r>
      <w:proofErr w:type="spellEnd"/>
      <w:r w:rsidRPr="00075A19">
        <w:rPr>
          <w:rFonts w:ascii="Arial" w:eastAsia="Times New Roman" w:hAnsi="Arial" w:cs="Arial"/>
        </w:rPr>
        <w:t xml:space="preserve"> Region by officers of the State Government. There were also secondary schools in the State of Maharashtra, which were recognized by the Secondary &amp; Higher Secondary Education Board, which </w:t>
      </w:r>
      <w:proofErr w:type="gramStart"/>
      <w:r w:rsidRPr="00075A19">
        <w:rPr>
          <w:rFonts w:ascii="Arial" w:eastAsia="Times New Roman" w:hAnsi="Arial" w:cs="Arial"/>
        </w:rPr>
        <w:t>was</w:t>
      </w:r>
      <w:proofErr w:type="gramEnd"/>
      <w:r w:rsidRPr="00075A19">
        <w:rPr>
          <w:rFonts w:ascii="Arial" w:eastAsia="Times New Roman" w:hAnsi="Arial" w:cs="Arial"/>
        </w:rPr>
        <w:t xml:space="preserve"> the statutory Board constituted under the </w:t>
      </w:r>
      <w:r w:rsidRPr="00075A19">
        <w:rPr>
          <w:rFonts w:ascii="Arial" w:eastAsia="Times New Roman" w:hAnsi="Arial" w:cs="Arial"/>
        </w:rPr>
        <w:lastRenderedPageBreak/>
        <w:t>Secondary and Higher Secondary Board Act. As also there were secondary schools which were recognized by the Director of Education.</w:t>
      </w:r>
    </w:p>
    <w:p w:rsidR="005C6C84" w:rsidRPr="00075A19" w:rsidRDefault="005C6C84" w:rsidP="005C6C84">
      <w:pPr>
        <w:shd w:val="clear" w:color="auto" w:fill="FFFFFF"/>
        <w:spacing w:after="210" w:line="286" w:lineRule="atLeast"/>
        <w:ind w:right="225"/>
        <w:jc w:val="both"/>
        <w:rPr>
          <w:rFonts w:ascii="Arial" w:eastAsia="Times New Roman" w:hAnsi="Arial" w:cs="Arial"/>
        </w:rPr>
      </w:pPr>
      <w:r w:rsidRPr="00075A19">
        <w:rPr>
          <w:rFonts w:ascii="Arial" w:eastAsia="Times New Roman" w:hAnsi="Arial" w:cs="Arial"/>
        </w:rPr>
        <w:t xml:space="preserve">9. In this background, in the year 1981 the MEPS Act came into force. The preamble of the MEPS Act states "WHEREAS, it is expedient to regulate the recruitment and conditions of service of employees in certain private schools in the State." Thus, the intention of the Legislature was to regulate the recruitment and service condition of the employees in certain private schools and not all private schools in the State of Maharashtra. Sub-Section 1 of Section 3 </w:t>
      </w:r>
      <w:proofErr w:type="gramStart"/>
      <w:r w:rsidRPr="00075A19">
        <w:rPr>
          <w:rFonts w:ascii="Arial" w:eastAsia="Times New Roman" w:hAnsi="Arial" w:cs="Arial"/>
        </w:rPr>
        <w:t>lays</w:t>
      </w:r>
      <w:proofErr w:type="gramEnd"/>
      <w:r w:rsidRPr="00075A19">
        <w:rPr>
          <w:rFonts w:ascii="Arial" w:eastAsia="Times New Roman" w:hAnsi="Arial" w:cs="Arial"/>
        </w:rPr>
        <w:t xml:space="preserve"> down</w:t>
      </w:r>
    </w:p>
    <w:p w:rsidR="005C6C84" w:rsidRPr="00075A19" w:rsidRDefault="005C6C84" w:rsidP="005C6C84">
      <w:pPr>
        <w:shd w:val="clear" w:color="auto" w:fill="FFFFFF"/>
        <w:spacing w:after="150" w:line="286" w:lineRule="atLeast"/>
        <w:jc w:val="both"/>
        <w:rPr>
          <w:rFonts w:ascii="Arial" w:eastAsia="Times New Roman" w:hAnsi="Arial" w:cs="Arial"/>
        </w:rPr>
      </w:pPr>
      <w:r w:rsidRPr="00075A19">
        <w:rPr>
          <w:rFonts w:ascii="Arial" w:eastAsia="Times New Roman" w:hAnsi="Arial" w:cs="Arial"/>
        </w:rPr>
        <w:t>The provisions of this Act shall apply to all private schools in the State of Maharashtra, whether receiving any grant-in-aid from the State Government or not.</w:t>
      </w:r>
    </w:p>
    <w:p w:rsidR="005C6C84" w:rsidRPr="00075A19" w:rsidRDefault="005C6C84" w:rsidP="005C6C84">
      <w:pPr>
        <w:shd w:val="clear" w:color="auto" w:fill="FFFFFF"/>
        <w:spacing w:after="210" w:line="286" w:lineRule="atLeast"/>
        <w:ind w:right="225"/>
        <w:jc w:val="both"/>
        <w:rPr>
          <w:rFonts w:ascii="Arial" w:eastAsia="Times New Roman" w:hAnsi="Arial" w:cs="Arial"/>
        </w:rPr>
      </w:pPr>
      <w:r w:rsidRPr="00075A19">
        <w:rPr>
          <w:rFonts w:ascii="Arial" w:eastAsia="Times New Roman" w:hAnsi="Arial" w:cs="Arial"/>
        </w:rPr>
        <w:t xml:space="preserve">Thus, the provisions of the Act apply to private schools. The term "Private School" is defined by Section 2(20) of the Act to mean "a recognized school established or administered by a Management, other than the Government or a local authority". Thus, the schools which are established and administered by the Government and Local authority are out of purview of the Act and from amongst the private schools it is only the recognized schools which are within the purview of the Act. The term "Recognized" is defined by Section 2(21) to mean "recognized by the Director, the Divisional Board or the State Board or by any officer authorized by him or by any of such Board". The term "Director" has been defined by Section 2(6) to mean "the Director of Education or the Director of Technical Education or the Director of Vocational Education and Training or the Director of Art, as the case may be, appointed as such by the State Government". The term "Divisional Board" has been defined by Section 2(6A) to mean "the Divisional Board established under the Maharashtra Secondary and Higher Secondary Education Boards Act, 1965", and the term "State Board" has been defined by Section 2(25) to mean "the Maharashtra State Board of Secondary and Higher Secondary Education established under the Maharashtra Secondary and Higher Secondary Education Boards Act, 1965. </w:t>
      </w:r>
      <w:proofErr w:type="gramStart"/>
      <w:r w:rsidRPr="00075A19">
        <w:rPr>
          <w:rFonts w:ascii="Arial" w:eastAsia="Times New Roman" w:hAnsi="Arial" w:cs="Arial"/>
        </w:rPr>
        <w:t>The Board of Technical Examinations, Maharashtra State; The Maharashtra State Board of Vocational examinations or the Art Examination Committee."</w:t>
      </w:r>
      <w:proofErr w:type="gramEnd"/>
    </w:p>
    <w:p w:rsidR="005C6C84" w:rsidRPr="00075A19" w:rsidRDefault="005C6C84" w:rsidP="005C6C84">
      <w:pPr>
        <w:shd w:val="clear" w:color="auto" w:fill="FFFFFF"/>
        <w:spacing w:after="210" w:line="286" w:lineRule="atLeast"/>
        <w:ind w:right="225"/>
        <w:jc w:val="both"/>
        <w:rPr>
          <w:rFonts w:ascii="Arial" w:eastAsia="Times New Roman" w:hAnsi="Arial" w:cs="Arial"/>
        </w:rPr>
      </w:pPr>
      <w:r w:rsidRPr="00075A19">
        <w:rPr>
          <w:rFonts w:ascii="Arial" w:eastAsia="Times New Roman" w:hAnsi="Arial" w:cs="Arial"/>
        </w:rPr>
        <w:t>10. Thus, only those schools which are recognized by the Director of Education etc. or an officer authorized by such Director or various Boards mentioned in Section 2(25) and Section 2(6A) or the officers authorized by them are recognized schools. Perusal of the definition of the term "school" shows that a primary school is covered by the definition of the term "school". Thus, it is only those primary schools which are recognized by the above referred Directors or the Boards which are covered by the provisions of the MEPS Act.</w:t>
      </w:r>
    </w:p>
    <w:p w:rsidR="005C6C84" w:rsidRPr="00075A19" w:rsidRDefault="005C6C84" w:rsidP="005C6C84">
      <w:pPr>
        <w:shd w:val="clear" w:color="auto" w:fill="FFFFFF"/>
        <w:spacing w:after="0" w:line="286" w:lineRule="atLeast"/>
        <w:ind w:right="225"/>
        <w:jc w:val="both"/>
        <w:rPr>
          <w:rFonts w:ascii="Arial" w:eastAsia="Times New Roman" w:hAnsi="Arial" w:cs="Arial"/>
        </w:rPr>
      </w:pPr>
      <w:r w:rsidRPr="00075A19">
        <w:rPr>
          <w:rFonts w:ascii="Arial" w:eastAsia="Times New Roman" w:hAnsi="Arial" w:cs="Arial"/>
        </w:rPr>
        <w:t xml:space="preserve">11. In the State of Maharashtra when the Act came into force, there were in existence Ashram Schools, which were established by private management and were fully aided primary schools. These schools were recognized by the Deputy Director of Social Welfare or Deputy Director of Tribal Development. A question arose as to whether the provisions of the MEPS Act will apply to employees working in these Ashram Schools. That question was considered by the Full Bench of this Court in its judgment in </w:t>
      </w:r>
      <w:proofErr w:type="spellStart"/>
      <w:r w:rsidRPr="00075A19">
        <w:rPr>
          <w:rFonts w:ascii="Arial" w:eastAsia="Times New Roman" w:hAnsi="Arial" w:cs="Arial"/>
        </w:rPr>
        <w:t>Suryakant</w:t>
      </w:r>
      <w:proofErr w:type="spellEnd"/>
      <w:r w:rsidRPr="00075A19">
        <w:rPr>
          <w:rFonts w:ascii="Arial" w:eastAsia="Times New Roman" w:hAnsi="Arial" w:cs="Arial"/>
        </w:rPr>
        <w:t xml:space="preserve"> </w:t>
      </w:r>
      <w:proofErr w:type="spellStart"/>
      <w:r w:rsidRPr="00075A19">
        <w:rPr>
          <w:rFonts w:ascii="Arial" w:eastAsia="Times New Roman" w:hAnsi="Arial" w:cs="Arial"/>
        </w:rPr>
        <w:t>Sheshrao</w:t>
      </w:r>
      <w:proofErr w:type="spellEnd"/>
      <w:r w:rsidRPr="00075A19">
        <w:rPr>
          <w:rFonts w:ascii="Arial" w:eastAsia="Times New Roman" w:hAnsi="Arial" w:cs="Arial"/>
        </w:rPr>
        <w:t xml:space="preserve"> </w:t>
      </w:r>
      <w:proofErr w:type="spellStart"/>
      <w:r w:rsidRPr="00075A19">
        <w:rPr>
          <w:rFonts w:ascii="Arial" w:eastAsia="Times New Roman" w:hAnsi="Arial" w:cs="Arial"/>
        </w:rPr>
        <w:t>Panchal</w:t>
      </w:r>
      <w:proofErr w:type="spellEnd"/>
      <w:r w:rsidRPr="00075A19">
        <w:rPr>
          <w:rFonts w:ascii="Arial" w:eastAsia="Times New Roman" w:hAnsi="Arial" w:cs="Arial"/>
        </w:rPr>
        <w:t xml:space="preserve"> v. </w:t>
      </w:r>
      <w:proofErr w:type="spellStart"/>
      <w:r w:rsidRPr="00075A19">
        <w:rPr>
          <w:rFonts w:ascii="Arial" w:eastAsia="Times New Roman" w:hAnsi="Arial" w:cs="Arial"/>
        </w:rPr>
        <w:t>Vasantrao</w:t>
      </w:r>
      <w:proofErr w:type="spellEnd"/>
      <w:r w:rsidRPr="00075A19">
        <w:rPr>
          <w:rFonts w:ascii="Arial" w:eastAsia="Times New Roman" w:hAnsi="Arial" w:cs="Arial"/>
        </w:rPr>
        <w:t xml:space="preserve"> </w:t>
      </w:r>
      <w:proofErr w:type="spellStart"/>
      <w:r w:rsidRPr="00075A19">
        <w:rPr>
          <w:rFonts w:ascii="Arial" w:eastAsia="Times New Roman" w:hAnsi="Arial" w:cs="Arial"/>
        </w:rPr>
        <w:t>Naik</w:t>
      </w:r>
      <w:proofErr w:type="spellEnd"/>
      <w:r w:rsidRPr="00075A19">
        <w:rPr>
          <w:rFonts w:ascii="Arial" w:eastAsia="Times New Roman" w:hAnsi="Arial" w:cs="Arial"/>
        </w:rPr>
        <w:t xml:space="preserve"> </w:t>
      </w:r>
      <w:proofErr w:type="spellStart"/>
      <w:r w:rsidRPr="00075A19">
        <w:rPr>
          <w:rFonts w:ascii="Arial" w:eastAsia="Times New Roman" w:hAnsi="Arial" w:cs="Arial"/>
        </w:rPr>
        <w:t>Vimukta</w:t>
      </w:r>
      <w:proofErr w:type="spellEnd"/>
      <w:r w:rsidRPr="00075A19">
        <w:rPr>
          <w:rFonts w:ascii="Arial" w:eastAsia="Times New Roman" w:hAnsi="Arial" w:cs="Arial"/>
        </w:rPr>
        <w:t xml:space="preserve"> </w:t>
      </w:r>
      <w:proofErr w:type="spellStart"/>
      <w:r w:rsidRPr="00075A19">
        <w:rPr>
          <w:rFonts w:ascii="Arial" w:eastAsia="Times New Roman" w:hAnsi="Arial" w:cs="Arial"/>
        </w:rPr>
        <w:t>Jati</w:t>
      </w:r>
      <w:proofErr w:type="spellEnd"/>
      <w:r w:rsidRPr="00075A19">
        <w:rPr>
          <w:rFonts w:ascii="Arial" w:eastAsia="Times New Roman" w:hAnsi="Arial" w:cs="Arial"/>
        </w:rPr>
        <w:t xml:space="preserve">, </w:t>
      </w:r>
      <w:proofErr w:type="spellStart"/>
      <w:r w:rsidRPr="00075A19">
        <w:rPr>
          <w:rFonts w:ascii="Arial" w:eastAsia="Times New Roman" w:hAnsi="Arial" w:cs="Arial"/>
        </w:rPr>
        <w:t>Bhatkaya</w:t>
      </w:r>
      <w:proofErr w:type="spellEnd"/>
      <w:r w:rsidRPr="00075A19">
        <w:rPr>
          <w:rFonts w:ascii="Arial" w:eastAsia="Times New Roman" w:hAnsi="Arial" w:cs="Arial"/>
        </w:rPr>
        <w:t xml:space="preserve"> </w:t>
      </w:r>
      <w:proofErr w:type="spellStart"/>
      <w:r w:rsidRPr="00075A19">
        <w:rPr>
          <w:rFonts w:ascii="Arial" w:eastAsia="Times New Roman" w:hAnsi="Arial" w:cs="Arial"/>
        </w:rPr>
        <w:t>Jamati</w:t>
      </w:r>
      <w:proofErr w:type="spellEnd"/>
      <w:r w:rsidRPr="00075A19">
        <w:rPr>
          <w:rFonts w:ascii="Arial" w:eastAsia="Times New Roman" w:hAnsi="Arial" w:cs="Arial"/>
        </w:rPr>
        <w:t xml:space="preserve"> </w:t>
      </w:r>
      <w:proofErr w:type="spellStart"/>
      <w:r w:rsidRPr="00075A19">
        <w:rPr>
          <w:rFonts w:ascii="Arial" w:eastAsia="Times New Roman" w:hAnsi="Arial" w:cs="Arial"/>
        </w:rPr>
        <w:t>Aadarsh</w:t>
      </w:r>
      <w:proofErr w:type="spellEnd"/>
      <w:r w:rsidRPr="00075A19">
        <w:rPr>
          <w:rFonts w:ascii="Arial" w:eastAsia="Times New Roman" w:hAnsi="Arial" w:cs="Arial"/>
        </w:rPr>
        <w:t xml:space="preserve"> </w:t>
      </w:r>
      <w:proofErr w:type="spellStart"/>
      <w:r w:rsidRPr="00075A19">
        <w:rPr>
          <w:rFonts w:ascii="Arial" w:eastAsia="Times New Roman" w:hAnsi="Arial" w:cs="Arial"/>
        </w:rPr>
        <w:t>Prasarak</w:t>
      </w:r>
      <w:proofErr w:type="spellEnd"/>
      <w:r w:rsidRPr="00075A19">
        <w:rPr>
          <w:rFonts w:ascii="Arial" w:eastAsia="Times New Roman" w:hAnsi="Arial" w:cs="Arial"/>
        </w:rPr>
        <w:t xml:space="preserve"> </w:t>
      </w:r>
      <w:proofErr w:type="spellStart"/>
      <w:r w:rsidRPr="00075A19">
        <w:rPr>
          <w:rFonts w:ascii="Arial" w:eastAsia="Times New Roman" w:hAnsi="Arial" w:cs="Arial"/>
        </w:rPr>
        <w:t>Mandal</w:t>
      </w:r>
      <w:proofErr w:type="spellEnd"/>
      <w:r w:rsidRPr="00075A19">
        <w:rPr>
          <w:rFonts w:ascii="Arial" w:eastAsia="Times New Roman" w:hAnsi="Arial" w:cs="Arial"/>
        </w:rPr>
        <w:t xml:space="preserve"> and Ors. </w:t>
      </w:r>
      <w:r w:rsidR="00075A19">
        <w:rPr>
          <w:rFonts w:ascii="Arial" w:eastAsia="Times New Roman" w:hAnsi="Arial" w:cs="Arial"/>
        </w:rPr>
        <w:t xml:space="preserve"> </w:t>
      </w:r>
      <w:r w:rsidRPr="00075A19">
        <w:rPr>
          <w:rFonts w:ascii="Arial" w:eastAsia="Times New Roman" w:hAnsi="Arial" w:cs="Arial"/>
        </w:rPr>
        <w:t> </w:t>
      </w:r>
      <w:proofErr w:type="gramStart"/>
      <w:r w:rsidRPr="00075A19">
        <w:rPr>
          <w:rFonts w:ascii="Arial" w:eastAsia="Times New Roman" w:hAnsi="Arial" w:cs="Arial"/>
        </w:rPr>
        <w:t>:</w:t>
      </w:r>
      <w:proofErr w:type="gramEnd"/>
      <w:r w:rsidRPr="00075A19">
        <w:rPr>
          <w:rFonts w:ascii="Arial" w:eastAsia="Times New Roman" w:hAnsi="Arial" w:cs="Arial"/>
        </w:rPr>
        <w:t xml:space="preserve"> 2002 (3) </w:t>
      </w:r>
      <w:proofErr w:type="spellStart"/>
      <w:r w:rsidRPr="00075A19">
        <w:rPr>
          <w:rFonts w:ascii="Arial" w:eastAsia="Times New Roman" w:hAnsi="Arial" w:cs="Arial"/>
        </w:rPr>
        <w:t>Mh.L.J</w:t>
      </w:r>
      <w:proofErr w:type="spellEnd"/>
      <w:r w:rsidRPr="00075A19">
        <w:rPr>
          <w:rFonts w:ascii="Arial" w:eastAsia="Times New Roman" w:hAnsi="Arial" w:cs="Arial"/>
        </w:rPr>
        <w:t xml:space="preserve">. </w:t>
      </w:r>
      <w:r w:rsidRPr="00075A19">
        <w:rPr>
          <w:rFonts w:ascii="Arial" w:eastAsia="Times New Roman" w:hAnsi="Arial" w:cs="Arial"/>
        </w:rPr>
        <w:lastRenderedPageBreak/>
        <w:t>659. The Full Bench noted in paragraph 13 of its judgment types of Ashram Schools that were in existence. Paragraph 13 of that judgment reads as under:</w:t>
      </w:r>
    </w:p>
    <w:p w:rsidR="005C6C84" w:rsidRPr="00075A19" w:rsidRDefault="005C6C84" w:rsidP="005C6C84">
      <w:pPr>
        <w:shd w:val="clear" w:color="auto" w:fill="FFFFFF"/>
        <w:spacing w:after="150" w:line="286" w:lineRule="atLeast"/>
        <w:jc w:val="both"/>
        <w:rPr>
          <w:rFonts w:ascii="Arial" w:eastAsia="Times New Roman" w:hAnsi="Arial" w:cs="Arial"/>
        </w:rPr>
      </w:pPr>
      <w:r w:rsidRPr="00075A19">
        <w:rPr>
          <w:rFonts w:ascii="Arial" w:eastAsia="Times New Roman" w:hAnsi="Arial" w:cs="Arial"/>
        </w:rPr>
        <w:t xml:space="preserve">13. It is well known that in the early fifties of the last century the State Government came out as a policy of encouraging Ashram Schools to be started by the private management as fully aided primary schools and they were mostly supposed to be residential schools. The permission to start such schools is given by the Deputy Director of Social Welfare or the Deputy Director of Tribal Development, as the case may be. Subsequently looking to the growing needs of education beyond primary level, the State Government revised its policy and allowed post-basic Ashram Schools to be started by the private managements as aided schools. A primary school is normally from 1st to </w:t>
      </w:r>
      <w:proofErr w:type="spellStart"/>
      <w:r w:rsidRPr="00075A19">
        <w:rPr>
          <w:rFonts w:ascii="Arial" w:eastAsia="Times New Roman" w:hAnsi="Arial" w:cs="Arial"/>
        </w:rPr>
        <w:t>VIIth</w:t>
      </w:r>
      <w:proofErr w:type="spellEnd"/>
      <w:r w:rsidRPr="00075A19">
        <w:rPr>
          <w:rFonts w:ascii="Arial" w:eastAsia="Times New Roman" w:hAnsi="Arial" w:cs="Arial"/>
        </w:rPr>
        <w:t xml:space="preserve"> standards. However, a primary school from 1st to </w:t>
      </w:r>
      <w:proofErr w:type="spellStart"/>
      <w:r w:rsidRPr="00075A19">
        <w:rPr>
          <w:rFonts w:ascii="Arial" w:eastAsia="Times New Roman" w:hAnsi="Arial" w:cs="Arial"/>
        </w:rPr>
        <w:t>IVth</w:t>
      </w:r>
      <w:proofErr w:type="spellEnd"/>
      <w:r w:rsidRPr="00075A19">
        <w:rPr>
          <w:rFonts w:ascii="Arial" w:eastAsia="Times New Roman" w:hAnsi="Arial" w:cs="Arial"/>
        </w:rPr>
        <w:t xml:space="preserve"> standards is called as Level-f and the primary school from </w:t>
      </w:r>
      <w:proofErr w:type="spellStart"/>
      <w:r w:rsidRPr="00075A19">
        <w:rPr>
          <w:rFonts w:ascii="Arial" w:eastAsia="Times New Roman" w:hAnsi="Arial" w:cs="Arial"/>
        </w:rPr>
        <w:t>Vth</w:t>
      </w:r>
      <w:proofErr w:type="spellEnd"/>
      <w:r w:rsidRPr="00075A19">
        <w:rPr>
          <w:rFonts w:ascii="Arial" w:eastAsia="Times New Roman" w:hAnsi="Arial" w:cs="Arial"/>
        </w:rPr>
        <w:t xml:space="preserve"> to </w:t>
      </w:r>
      <w:proofErr w:type="spellStart"/>
      <w:r w:rsidRPr="00075A19">
        <w:rPr>
          <w:rFonts w:ascii="Arial" w:eastAsia="Times New Roman" w:hAnsi="Arial" w:cs="Arial"/>
        </w:rPr>
        <w:t>VIIth</w:t>
      </w:r>
      <w:proofErr w:type="spellEnd"/>
      <w:r w:rsidRPr="00075A19">
        <w:rPr>
          <w:rFonts w:ascii="Arial" w:eastAsia="Times New Roman" w:hAnsi="Arial" w:cs="Arial"/>
        </w:rPr>
        <w:t xml:space="preserve"> standards is called as Level-TI. An Ashram school from 8th standard and onwards is called a post-basic Ashram school. If such a post-basic Ashram School has classes up to 10th standard, then obviously it needs recognition from the State Board as defined under Section 2(25) of the M.E.P.S. Act. On the other hand, primary Ashram schools are recognized only by the Director of Social Welfare or the Director of Tribal Development, as the case may be and there is no question of their being recognized within the meaning of Section 2(21) of the Act, though they are schools within the meaning of Section 2(24) of the M.E.P.S. Act.</w:t>
      </w:r>
    </w:p>
    <w:p w:rsidR="005C6C84" w:rsidRPr="00075A19" w:rsidRDefault="005C6C84" w:rsidP="005C6C84">
      <w:pPr>
        <w:shd w:val="clear" w:color="auto" w:fill="FFFFFF"/>
        <w:spacing w:after="210" w:line="286" w:lineRule="atLeast"/>
        <w:ind w:right="225"/>
        <w:jc w:val="both"/>
        <w:rPr>
          <w:rFonts w:ascii="Arial" w:eastAsia="Times New Roman" w:hAnsi="Arial" w:cs="Arial"/>
        </w:rPr>
      </w:pPr>
      <w:r w:rsidRPr="00075A19">
        <w:rPr>
          <w:rFonts w:ascii="Arial" w:eastAsia="Times New Roman" w:hAnsi="Arial" w:cs="Arial"/>
        </w:rPr>
        <w:t>So far as Primary Ashram Schools are concerned, in paragraph 16 the Full Bench observed thus:</w:t>
      </w:r>
    </w:p>
    <w:p w:rsidR="005C6C84" w:rsidRPr="00075A19" w:rsidRDefault="005C6C84" w:rsidP="005C6C84">
      <w:pPr>
        <w:shd w:val="clear" w:color="auto" w:fill="FFFFFF"/>
        <w:spacing w:after="150" w:line="286" w:lineRule="atLeast"/>
        <w:jc w:val="both"/>
        <w:rPr>
          <w:rFonts w:ascii="Arial" w:eastAsia="Times New Roman" w:hAnsi="Arial" w:cs="Arial"/>
        </w:rPr>
      </w:pPr>
      <w:r w:rsidRPr="00075A19">
        <w:rPr>
          <w:rFonts w:ascii="Arial" w:eastAsia="Times New Roman" w:hAnsi="Arial" w:cs="Arial"/>
        </w:rPr>
        <w:t>16. When it comes to an Ashram school which is only a primary school, it does not satisfy the definition of "private school" within the meaning of Section 2(20) of the Act. However, if an Ashram school is running classes from 1st to 10th standard obviously it would have recognition from the Divisional Board and thus, would fall within the ambit of the term "private school". On the other hand, Ashram school running classes from 1st to 7th standard or any intermediary level, would not require recognition from any of the authorities as specified in Section 2(21) of the M.E.P.S. Act and therefore, it would not be a "private school'' within the meaning of the said Act. Resultantly, the employees working under the Ashram Schools which are only primary level cannot maintain an appeal under Section 9 of the M.E.P.S. Act. However, an employee working in an Ashram school which is a secondary and higher secondary Ashram school has a right to approach the School Tribunal by filing an appeal under Section 9 of the Act against an order of punishment/termination of service or for redressed of grievances enlisted in the said section as they come within the ambit of the term employee as defined under Section 2(7) of the said Act.</w:t>
      </w:r>
    </w:p>
    <w:p w:rsidR="005C6C84" w:rsidRPr="00075A19" w:rsidRDefault="005C6C84" w:rsidP="005C6C84">
      <w:pPr>
        <w:shd w:val="clear" w:color="auto" w:fill="FFFFFF"/>
        <w:spacing w:after="210" w:line="286" w:lineRule="atLeast"/>
        <w:ind w:right="225"/>
        <w:jc w:val="both"/>
        <w:rPr>
          <w:rFonts w:ascii="Arial" w:eastAsia="Times New Roman" w:hAnsi="Arial" w:cs="Arial"/>
        </w:rPr>
      </w:pPr>
      <w:r w:rsidRPr="00075A19">
        <w:rPr>
          <w:rFonts w:ascii="Arial" w:eastAsia="Times New Roman" w:hAnsi="Arial" w:cs="Arial"/>
        </w:rPr>
        <w:t xml:space="preserve">12. The Full Bench thus held that so far as Primary Ashram Schools are concerned, they are not covered by the provisions of the MEPS Act, because those schools are not recognized by the Directors or the Boards mentioned in the MEPS Act. It is held that so far as Ashram Schools which are secondary schools are concerned, because those schools are recognized by the Maharashtra Secondary &amp; Higher Secondary Education Board, the employees working in the secondary Ashram schools are governed by the provisions of the MEPS Act. But that part of the judgment of the Full Bench is not relevant for our purpose. The only part of the judgment which is relevant for our purpose is that the condition of service of the employees of the primary Ashram schools are not governed and regulated by the MEPS Act. The </w:t>
      </w:r>
      <w:proofErr w:type="gramStart"/>
      <w:r w:rsidRPr="00075A19">
        <w:rPr>
          <w:rFonts w:ascii="Arial" w:eastAsia="Times New Roman" w:hAnsi="Arial" w:cs="Arial"/>
        </w:rPr>
        <w:lastRenderedPageBreak/>
        <w:t>conclusions that was</w:t>
      </w:r>
      <w:proofErr w:type="gramEnd"/>
      <w:r w:rsidRPr="00075A19">
        <w:rPr>
          <w:rFonts w:ascii="Arial" w:eastAsia="Times New Roman" w:hAnsi="Arial" w:cs="Arial"/>
        </w:rPr>
        <w:t xml:space="preserve"> recorded by the Full Bench are to be found in paragraph 20. They read as under:</w:t>
      </w:r>
    </w:p>
    <w:p w:rsidR="005C6C84" w:rsidRPr="00075A19" w:rsidRDefault="005C6C84" w:rsidP="005C6C84">
      <w:pPr>
        <w:shd w:val="clear" w:color="auto" w:fill="FFFFFF"/>
        <w:spacing w:after="210" w:line="286" w:lineRule="atLeast"/>
        <w:ind w:right="975"/>
        <w:jc w:val="both"/>
        <w:rPr>
          <w:rFonts w:ascii="Arial" w:eastAsia="Times New Roman" w:hAnsi="Arial" w:cs="Arial"/>
        </w:rPr>
      </w:pPr>
      <w:r w:rsidRPr="00075A19">
        <w:rPr>
          <w:rFonts w:ascii="Arial" w:eastAsia="Times New Roman" w:hAnsi="Arial" w:cs="Arial"/>
        </w:rPr>
        <w:t>20. To conclude, we answer the reference as under:</w:t>
      </w:r>
    </w:p>
    <w:p w:rsidR="005C6C84" w:rsidRPr="00075A19" w:rsidRDefault="005C6C84" w:rsidP="005C6C84">
      <w:pPr>
        <w:shd w:val="clear" w:color="auto" w:fill="FFFFFF"/>
        <w:spacing w:after="210" w:line="286" w:lineRule="atLeast"/>
        <w:ind w:right="1725"/>
        <w:jc w:val="both"/>
        <w:rPr>
          <w:rFonts w:ascii="Arial" w:eastAsia="Times New Roman" w:hAnsi="Arial" w:cs="Arial"/>
        </w:rPr>
      </w:pPr>
      <w:r w:rsidRPr="00075A19">
        <w:rPr>
          <w:rFonts w:ascii="Arial" w:eastAsia="Times New Roman" w:hAnsi="Arial" w:cs="Arial"/>
        </w:rPr>
        <w:t>(a) There is no controversy between the views enunciated by the respective Division Benches in Writ Petition No. 2919 of 1991 and Letters Patent Appeal No. 293 of 1999.</w:t>
      </w:r>
    </w:p>
    <w:p w:rsidR="005C6C84" w:rsidRPr="00075A19" w:rsidRDefault="005C6C84" w:rsidP="005C6C84">
      <w:pPr>
        <w:shd w:val="clear" w:color="auto" w:fill="FFFFFF"/>
        <w:spacing w:after="210" w:line="286" w:lineRule="atLeast"/>
        <w:ind w:right="1725"/>
        <w:jc w:val="both"/>
        <w:rPr>
          <w:rFonts w:ascii="Arial" w:eastAsia="Times New Roman" w:hAnsi="Arial" w:cs="Arial"/>
        </w:rPr>
      </w:pPr>
      <w:r w:rsidRPr="00075A19">
        <w:rPr>
          <w:rFonts w:ascii="Arial" w:eastAsia="Times New Roman" w:hAnsi="Arial" w:cs="Arial"/>
        </w:rPr>
        <w:t>(b) Secondary or Higher Secondary Ashram Schools or Blind Schools are "private schools" within the meaning of Section 2(20) of the M.E.P.S. Act and any employee of such a school has a remedy of an appeal under Section 9 of the said Act.</w:t>
      </w:r>
    </w:p>
    <w:p w:rsidR="005C6C84" w:rsidRPr="00075A19" w:rsidRDefault="005C6C84" w:rsidP="005C6C84">
      <w:pPr>
        <w:shd w:val="clear" w:color="auto" w:fill="FFFFFF"/>
        <w:spacing w:after="150" w:line="286" w:lineRule="atLeast"/>
        <w:ind w:right="1725"/>
        <w:jc w:val="both"/>
        <w:rPr>
          <w:rFonts w:ascii="Arial" w:eastAsia="Times New Roman" w:hAnsi="Arial" w:cs="Arial"/>
        </w:rPr>
      </w:pPr>
      <w:r w:rsidRPr="00075A19">
        <w:rPr>
          <w:rFonts w:ascii="Arial" w:eastAsia="Times New Roman" w:hAnsi="Arial" w:cs="Arial"/>
        </w:rPr>
        <w:t>(c) The Ashram School Code providing for remedy of an appeal to the employees working in the basic/primary Ashram Schools is contrary to the provisions of Section 9 of the Act and to that extent same is hereby held to be invalid. It is declared that an employee working in a primary Ashram school or any other school which does not fall within the ambit of the term "private school" cannot approach the School Tribunal under Section 9 of the M.E.P.S. Act.</w:t>
      </w:r>
    </w:p>
    <w:p w:rsidR="005C6C84" w:rsidRPr="00075A19" w:rsidRDefault="005C6C84" w:rsidP="005C6C84">
      <w:pPr>
        <w:shd w:val="clear" w:color="auto" w:fill="FFFFFF"/>
        <w:spacing w:after="210" w:line="286" w:lineRule="atLeast"/>
        <w:ind w:right="975"/>
        <w:jc w:val="both"/>
        <w:rPr>
          <w:rFonts w:ascii="Arial" w:eastAsia="Times New Roman" w:hAnsi="Arial" w:cs="Arial"/>
        </w:rPr>
      </w:pPr>
      <w:r w:rsidRPr="00075A19">
        <w:rPr>
          <w:rFonts w:ascii="Arial" w:eastAsia="Times New Roman" w:hAnsi="Arial" w:cs="Arial"/>
        </w:rPr>
        <w:t>(</w:t>
      </w:r>
      <w:proofErr w:type="gramStart"/>
      <w:r w:rsidRPr="00075A19">
        <w:rPr>
          <w:rFonts w:ascii="Arial" w:eastAsia="Times New Roman" w:hAnsi="Arial" w:cs="Arial"/>
        </w:rPr>
        <w:t>emphasis</w:t>
      </w:r>
      <w:proofErr w:type="gramEnd"/>
      <w:r w:rsidRPr="00075A19">
        <w:rPr>
          <w:rFonts w:ascii="Arial" w:eastAsia="Times New Roman" w:hAnsi="Arial" w:cs="Arial"/>
        </w:rPr>
        <w:t xml:space="preserve"> supplied)</w:t>
      </w:r>
    </w:p>
    <w:p w:rsidR="005C6C84" w:rsidRPr="00075A19" w:rsidRDefault="005C6C84" w:rsidP="005C6C84">
      <w:pPr>
        <w:shd w:val="clear" w:color="auto" w:fill="FFFFFF"/>
        <w:spacing w:after="0" w:line="286" w:lineRule="atLeast"/>
        <w:ind w:right="225"/>
        <w:jc w:val="both"/>
        <w:rPr>
          <w:rFonts w:ascii="Arial" w:eastAsia="Times New Roman" w:hAnsi="Arial" w:cs="Arial"/>
        </w:rPr>
      </w:pPr>
      <w:r w:rsidRPr="00075A19">
        <w:rPr>
          <w:rFonts w:ascii="Arial" w:eastAsia="Times New Roman" w:hAnsi="Arial" w:cs="Arial"/>
        </w:rPr>
        <w:t xml:space="preserve">13. The judgment of the Full Bench in </w:t>
      </w:r>
      <w:proofErr w:type="spellStart"/>
      <w:r w:rsidRPr="00075A19">
        <w:rPr>
          <w:rFonts w:ascii="Arial" w:eastAsia="Times New Roman" w:hAnsi="Arial" w:cs="Arial"/>
        </w:rPr>
        <w:t>Suryakant</w:t>
      </w:r>
      <w:proofErr w:type="spellEnd"/>
      <w:r w:rsidRPr="00075A19">
        <w:rPr>
          <w:rFonts w:ascii="Arial" w:eastAsia="Times New Roman" w:hAnsi="Arial" w:cs="Arial"/>
        </w:rPr>
        <w:t xml:space="preserve"> </w:t>
      </w:r>
      <w:proofErr w:type="spellStart"/>
      <w:r w:rsidRPr="00075A19">
        <w:rPr>
          <w:rFonts w:ascii="Arial" w:eastAsia="Times New Roman" w:hAnsi="Arial" w:cs="Arial"/>
        </w:rPr>
        <w:t>Panchal's</w:t>
      </w:r>
      <w:proofErr w:type="spellEnd"/>
      <w:r w:rsidRPr="00075A19">
        <w:rPr>
          <w:rFonts w:ascii="Arial" w:eastAsia="Times New Roman" w:hAnsi="Arial" w:cs="Arial"/>
        </w:rPr>
        <w:t xml:space="preserve"> case, it appears was considered by the Supreme Court in its judgment in the case of </w:t>
      </w:r>
      <w:proofErr w:type="spellStart"/>
      <w:r w:rsidRPr="00075A19">
        <w:rPr>
          <w:rFonts w:ascii="Arial" w:eastAsia="Times New Roman" w:hAnsi="Arial" w:cs="Arial"/>
        </w:rPr>
        <w:t>Dagdu</w:t>
      </w:r>
      <w:proofErr w:type="spellEnd"/>
      <w:r w:rsidRPr="00075A19">
        <w:rPr>
          <w:rFonts w:ascii="Arial" w:eastAsia="Times New Roman" w:hAnsi="Arial" w:cs="Arial"/>
        </w:rPr>
        <w:t xml:space="preserve"> v. President, </w:t>
      </w:r>
      <w:proofErr w:type="spellStart"/>
      <w:r w:rsidRPr="00075A19">
        <w:rPr>
          <w:rFonts w:ascii="Arial" w:eastAsia="Times New Roman" w:hAnsi="Arial" w:cs="Arial"/>
        </w:rPr>
        <w:t>Anandrao</w:t>
      </w:r>
      <w:proofErr w:type="spellEnd"/>
      <w:r w:rsidRPr="00075A19">
        <w:rPr>
          <w:rFonts w:ascii="Arial" w:eastAsia="Times New Roman" w:hAnsi="Arial" w:cs="Arial"/>
        </w:rPr>
        <w:t xml:space="preserve"> </w:t>
      </w:r>
      <w:proofErr w:type="spellStart"/>
      <w:r w:rsidRPr="00075A19">
        <w:rPr>
          <w:rFonts w:ascii="Arial" w:eastAsia="Times New Roman" w:hAnsi="Arial" w:cs="Arial"/>
        </w:rPr>
        <w:t>Naik</w:t>
      </w:r>
      <w:proofErr w:type="spellEnd"/>
      <w:r w:rsidRPr="00075A19">
        <w:rPr>
          <w:rFonts w:ascii="Arial" w:eastAsia="Times New Roman" w:hAnsi="Arial" w:cs="Arial"/>
        </w:rPr>
        <w:t xml:space="preserve"> </w:t>
      </w:r>
      <w:proofErr w:type="spellStart"/>
      <w:r w:rsidRPr="00075A19">
        <w:rPr>
          <w:rFonts w:ascii="Arial" w:eastAsia="Times New Roman" w:hAnsi="Arial" w:cs="Arial"/>
        </w:rPr>
        <w:t>Shikshan</w:t>
      </w:r>
      <w:proofErr w:type="spellEnd"/>
      <w:r w:rsidRPr="00075A19">
        <w:rPr>
          <w:rFonts w:ascii="Arial" w:eastAsia="Times New Roman" w:hAnsi="Arial" w:cs="Arial"/>
        </w:rPr>
        <w:t xml:space="preserve"> </w:t>
      </w:r>
      <w:proofErr w:type="spellStart"/>
      <w:r w:rsidRPr="00075A19">
        <w:rPr>
          <w:rFonts w:ascii="Arial" w:eastAsia="Times New Roman" w:hAnsi="Arial" w:cs="Arial"/>
        </w:rPr>
        <w:t>Prasarak</w:t>
      </w:r>
      <w:proofErr w:type="spellEnd"/>
      <w:r w:rsidRPr="00075A19">
        <w:rPr>
          <w:rFonts w:ascii="Arial" w:eastAsia="Times New Roman" w:hAnsi="Arial" w:cs="Arial"/>
        </w:rPr>
        <w:t xml:space="preserve"> </w:t>
      </w:r>
      <w:proofErr w:type="spellStart"/>
      <w:r w:rsidRPr="00075A19">
        <w:rPr>
          <w:rFonts w:ascii="Arial" w:eastAsia="Times New Roman" w:hAnsi="Arial" w:cs="Arial"/>
        </w:rPr>
        <w:t>Mandal</w:t>
      </w:r>
      <w:proofErr w:type="spellEnd"/>
      <w:r w:rsidRPr="00075A19">
        <w:rPr>
          <w:rFonts w:ascii="Arial" w:eastAsia="Times New Roman" w:hAnsi="Arial" w:cs="Arial"/>
        </w:rPr>
        <w:t xml:space="preserve"> and Ors. </w:t>
      </w:r>
      <w:r w:rsidR="00075A19">
        <w:rPr>
          <w:rFonts w:ascii="Arial" w:eastAsia="Times New Roman" w:hAnsi="Arial" w:cs="Arial"/>
        </w:rPr>
        <w:t xml:space="preserve"> </w:t>
      </w:r>
      <w:r w:rsidRPr="00075A19">
        <w:rPr>
          <w:rFonts w:ascii="Arial" w:eastAsia="Times New Roman" w:hAnsi="Arial" w:cs="Arial"/>
        </w:rPr>
        <w:t> </w:t>
      </w:r>
      <w:proofErr w:type="gramStart"/>
      <w:r w:rsidRPr="00075A19">
        <w:rPr>
          <w:rFonts w:ascii="Arial" w:eastAsia="Times New Roman" w:hAnsi="Arial" w:cs="Arial"/>
        </w:rPr>
        <w:t>:</w:t>
      </w:r>
      <w:proofErr w:type="gramEnd"/>
      <w:r w:rsidRPr="00075A19">
        <w:rPr>
          <w:rFonts w:ascii="Arial" w:eastAsia="Times New Roman" w:hAnsi="Arial" w:cs="Arial"/>
        </w:rPr>
        <w:t xml:space="preserve"> (2006) 9 SCC 782. In that case, the services of a teacher working in a primary Ashram School were terminated. That order was challenged before the School Tribunal constituted under the MEPS Act. The School Tribunal set aside that order. The order of the School Tribunal was challenged before this Court. This Court relying on the judgment of the Full Bench in the case of </w:t>
      </w:r>
      <w:proofErr w:type="spellStart"/>
      <w:r w:rsidRPr="00075A19">
        <w:rPr>
          <w:rFonts w:ascii="Arial" w:eastAsia="Times New Roman" w:hAnsi="Arial" w:cs="Arial"/>
        </w:rPr>
        <w:t>Suryakant</w:t>
      </w:r>
      <w:proofErr w:type="spellEnd"/>
      <w:r w:rsidRPr="00075A19">
        <w:rPr>
          <w:rFonts w:ascii="Arial" w:eastAsia="Times New Roman" w:hAnsi="Arial" w:cs="Arial"/>
        </w:rPr>
        <w:t xml:space="preserve"> </w:t>
      </w:r>
      <w:proofErr w:type="spellStart"/>
      <w:r w:rsidRPr="00075A19">
        <w:rPr>
          <w:rFonts w:ascii="Arial" w:eastAsia="Times New Roman" w:hAnsi="Arial" w:cs="Arial"/>
        </w:rPr>
        <w:t>Panchal</w:t>
      </w:r>
      <w:proofErr w:type="spellEnd"/>
      <w:r w:rsidRPr="00075A19">
        <w:rPr>
          <w:rFonts w:ascii="Arial" w:eastAsia="Times New Roman" w:hAnsi="Arial" w:cs="Arial"/>
        </w:rPr>
        <w:t xml:space="preserve"> (supra) allowed that writ petition. That judgment of this Court was challenged before the Supreme Court in the case of </w:t>
      </w:r>
      <w:proofErr w:type="spellStart"/>
      <w:r w:rsidRPr="00075A19">
        <w:rPr>
          <w:rFonts w:ascii="Arial" w:eastAsia="Times New Roman" w:hAnsi="Arial" w:cs="Arial"/>
        </w:rPr>
        <w:t>Dagdu</w:t>
      </w:r>
      <w:proofErr w:type="spellEnd"/>
      <w:r w:rsidRPr="00075A19">
        <w:rPr>
          <w:rFonts w:ascii="Arial" w:eastAsia="Times New Roman" w:hAnsi="Arial" w:cs="Arial"/>
        </w:rPr>
        <w:t xml:space="preserve"> (supra). The observations made by the Supreme Court in paragraphs 6, 7, and 8 of that judgment in our opinion, are relevant. They read as under:</w:t>
      </w:r>
    </w:p>
    <w:p w:rsidR="005C6C84" w:rsidRPr="00075A19" w:rsidRDefault="005C6C84" w:rsidP="005C6C84">
      <w:pPr>
        <w:shd w:val="clear" w:color="auto" w:fill="FFFFFF"/>
        <w:spacing w:after="210" w:line="286" w:lineRule="atLeast"/>
        <w:ind w:right="975"/>
        <w:jc w:val="both"/>
        <w:rPr>
          <w:rFonts w:ascii="Arial" w:eastAsia="Times New Roman" w:hAnsi="Arial" w:cs="Arial"/>
        </w:rPr>
      </w:pPr>
      <w:r w:rsidRPr="00075A19">
        <w:rPr>
          <w:rFonts w:ascii="Arial" w:eastAsia="Times New Roman" w:hAnsi="Arial" w:cs="Arial"/>
        </w:rPr>
        <w:t xml:space="preserve">6. The Tribunal was set up for the purpose of deciding disputes under Section 8 of the Maharashtra Employees of Private Schools (Conditions of Service) Regulation Act, 1977 (referred to as "the Act"). Section 9 of the Act gives jurisdiction to the Tribunal to entertain appeals from employees in a private school. The words "private school" </w:t>
      </w:r>
      <w:proofErr w:type="gramStart"/>
      <w:r w:rsidRPr="00075A19">
        <w:rPr>
          <w:rFonts w:ascii="Arial" w:eastAsia="Times New Roman" w:hAnsi="Arial" w:cs="Arial"/>
        </w:rPr>
        <w:t>have</w:t>
      </w:r>
      <w:proofErr w:type="gramEnd"/>
      <w:r w:rsidRPr="00075A19">
        <w:rPr>
          <w:rFonts w:ascii="Arial" w:eastAsia="Times New Roman" w:hAnsi="Arial" w:cs="Arial"/>
        </w:rPr>
        <w:t xml:space="preserve"> been defined in Section 2(20) of the Act as meaning a recognized school established or administered by a management, other than the Government or a local authority. The word "recognized" has been defined in Section 2(21) as meaning recognition by the Director, the Divisional Board or the State Board or by any officer authorized by him or by any of such Boards. A Director has been defined in Section 2(6) as meaning:</w:t>
      </w:r>
    </w:p>
    <w:p w:rsidR="005C6C84" w:rsidRPr="00075A19" w:rsidRDefault="005C6C84" w:rsidP="005C6C84">
      <w:pPr>
        <w:shd w:val="clear" w:color="auto" w:fill="FFFFFF"/>
        <w:spacing w:after="210" w:line="286" w:lineRule="atLeast"/>
        <w:ind w:right="1725"/>
        <w:jc w:val="both"/>
        <w:rPr>
          <w:rFonts w:ascii="Arial" w:eastAsia="Times New Roman" w:hAnsi="Arial" w:cs="Arial"/>
        </w:rPr>
      </w:pPr>
      <w:proofErr w:type="gramStart"/>
      <w:r w:rsidRPr="00075A19">
        <w:rPr>
          <w:rFonts w:ascii="Arial" w:eastAsia="Times New Roman" w:hAnsi="Arial" w:cs="Arial"/>
        </w:rPr>
        <w:lastRenderedPageBreak/>
        <w:t>2.(</w:t>
      </w:r>
      <w:proofErr w:type="gramEnd"/>
      <w:r w:rsidRPr="00075A19">
        <w:rPr>
          <w:rFonts w:ascii="Arial" w:eastAsia="Times New Roman" w:hAnsi="Arial" w:cs="Arial"/>
        </w:rPr>
        <w:t>6) "Director" means the Director of Education or the Director of Technical Education or the Director of Vocational Education and Training or the Director of Art as the case may be, appointed as such by the State Government;</w:t>
      </w:r>
    </w:p>
    <w:p w:rsidR="005C6C84" w:rsidRPr="00075A19" w:rsidRDefault="005C6C84" w:rsidP="005C6C84">
      <w:pPr>
        <w:shd w:val="clear" w:color="auto" w:fill="FFFFFF"/>
        <w:spacing w:after="210" w:line="286" w:lineRule="atLeast"/>
        <w:ind w:right="1725"/>
        <w:jc w:val="both"/>
        <w:rPr>
          <w:rFonts w:ascii="Arial" w:eastAsia="Times New Roman" w:hAnsi="Arial" w:cs="Arial"/>
        </w:rPr>
      </w:pPr>
      <w:r w:rsidRPr="00075A19">
        <w:rPr>
          <w:rFonts w:ascii="Arial" w:eastAsia="Times New Roman" w:hAnsi="Arial" w:cs="Arial"/>
        </w:rPr>
        <w:t>(6-A) "Divisional Board" means the Divisional Board established under the Maharashtra Secondary and Higher Secondary Education Boards Act, 1965</w:t>
      </w:r>
    </w:p>
    <w:p w:rsidR="005C6C84" w:rsidRPr="00075A19" w:rsidRDefault="005C6C84" w:rsidP="005C6C84">
      <w:pPr>
        <w:shd w:val="clear" w:color="auto" w:fill="FFFFFF"/>
        <w:spacing w:after="210" w:line="286" w:lineRule="atLeast"/>
        <w:ind w:right="975"/>
        <w:jc w:val="both"/>
        <w:rPr>
          <w:rFonts w:ascii="Arial" w:eastAsia="Times New Roman" w:hAnsi="Arial" w:cs="Arial"/>
        </w:rPr>
      </w:pPr>
      <w:r w:rsidRPr="00075A19">
        <w:rPr>
          <w:rFonts w:ascii="Arial" w:eastAsia="Times New Roman" w:hAnsi="Arial" w:cs="Arial"/>
        </w:rPr>
        <w:t>7. The Boards referred to in the definition of the word "recognized" mean Boards which deal with education at levels other than the level at which the ashram school of which the Appellant was the Headmaster operates.</w:t>
      </w:r>
    </w:p>
    <w:p w:rsidR="005C6C84" w:rsidRPr="00075A19" w:rsidRDefault="005C6C84" w:rsidP="005C6C84">
      <w:pPr>
        <w:shd w:val="clear" w:color="auto" w:fill="FFFFFF"/>
        <w:spacing w:after="210" w:line="286" w:lineRule="atLeast"/>
        <w:ind w:right="975"/>
        <w:jc w:val="both"/>
        <w:rPr>
          <w:rFonts w:ascii="Arial" w:eastAsia="Times New Roman" w:hAnsi="Arial" w:cs="Arial"/>
        </w:rPr>
      </w:pPr>
      <w:r w:rsidRPr="00075A19">
        <w:rPr>
          <w:rFonts w:ascii="Arial" w:eastAsia="Times New Roman" w:hAnsi="Arial" w:cs="Arial"/>
        </w:rPr>
        <w:t xml:space="preserve">8. The ashram school in question imparts only primary education from Standard I to Standard VII. It has not been recognized either by the Director or by the Boards as defined under the Act. Since it is not recognized, therefore, it is not a "private school" within the meaning of Section 2(20). Consequently, the Tribunal would not have the jurisdiction to entertain an appeal of the Appellant since he was not an employee of a private school. The decision in Surya Kant v. </w:t>
      </w:r>
      <w:proofErr w:type="spellStart"/>
      <w:r w:rsidRPr="00075A19">
        <w:rPr>
          <w:rFonts w:ascii="Arial" w:eastAsia="Times New Roman" w:hAnsi="Arial" w:cs="Arial"/>
        </w:rPr>
        <w:t>Vasantrao</w:t>
      </w:r>
      <w:proofErr w:type="spellEnd"/>
      <w:r w:rsidRPr="00075A19">
        <w:rPr>
          <w:rFonts w:ascii="Arial" w:eastAsia="Times New Roman" w:hAnsi="Arial" w:cs="Arial"/>
        </w:rPr>
        <w:t xml:space="preserve"> </w:t>
      </w:r>
      <w:proofErr w:type="spellStart"/>
      <w:r w:rsidRPr="00075A19">
        <w:rPr>
          <w:rFonts w:ascii="Arial" w:eastAsia="Times New Roman" w:hAnsi="Arial" w:cs="Arial"/>
        </w:rPr>
        <w:t>Naik</w:t>
      </w:r>
      <w:proofErr w:type="spellEnd"/>
      <w:r w:rsidRPr="00075A19">
        <w:rPr>
          <w:rFonts w:ascii="Arial" w:eastAsia="Times New Roman" w:hAnsi="Arial" w:cs="Arial"/>
        </w:rPr>
        <w:t xml:space="preserve"> </w:t>
      </w:r>
      <w:proofErr w:type="spellStart"/>
      <w:r w:rsidRPr="00075A19">
        <w:rPr>
          <w:rFonts w:ascii="Arial" w:eastAsia="Times New Roman" w:hAnsi="Arial" w:cs="Arial"/>
        </w:rPr>
        <w:t>Vimukta</w:t>
      </w:r>
      <w:proofErr w:type="spellEnd"/>
      <w:r w:rsidRPr="00075A19">
        <w:rPr>
          <w:rFonts w:ascii="Arial" w:eastAsia="Times New Roman" w:hAnsi="Arial" w:cs="Arial"/>
        </w:rPr>
        <w:t xml:space="preserve"> </w:t>
      </w:r>
      <w:proofErr w:type="spellStart"/>
      <w:r w:rsidRPr="00075A19">
        <w:rPr>
          <w:rFonts w:ascii="Arial" w:eastAsia="Times New Roman" w:hAnsi="Arial" w:cs="Arial"/>
        </w:rPr>
        <w:t>Jati</w:t>
      </w:r>
      <w:proofErr w:type="spellEnd"/>
      <w:r w:rsidRPr="00075A19">
        <w:rPr>
          <w:rFonts w:ascii="Arial" w:eastAsia="Times New Roman" w:hAnsi="Arial" w:cs="Arial"/>
        </w:rPr>
        <w:t xml:space="preserve"> </w:t>
      </w:r>
      <w:proofErr w:type="spellStart"/>
      <w:r w:rsidRPr="00075A19">
        <w:rPr>
          <w:rFonts w:ascii="Arial" w:eastAsia="Times New Roman" w:hAnsi="Arial" w:cs="Arial"/>
        </w:rPr>
        <w:t>Bhatakya</w:t>
      </w:r>
      <w:proofErr w:type="spellEnd"/>
      <w:r w:rsidRPr="00075A19">
        <w:rPr>
          <w:rFonts w:ascii="Arial" w:eastAsia="Times New Roman" w:hAnsi="Arial" w:cs="Arial"/>
        </w:rPr>
        <w:t xml:space="preserve"> </w:t>
      </w:r>
      <w:proofErr w:type="spellStart"/>
      <w:r w:rsidRPr="00075A19">
        <w:rPr>
          <w:rFonts w:ascii="Arial" w:eastAsia="Times New Roman" w:hAnsi="Arial" w:cs="Arial"/>
        </w:rPr>
        <w:t>Jamati</w:t>
      </w:r>
      <w:proofErr w:type="spellEnd"/>
      <w:r w:rsidRPr="00075A19">
        <w:rPr>
          <w:rFonts w:ascii="Arial" w:eastAsia="Times New Roman" w:hAnsi="Arial" w:cs="Arial"/>
        </w:rPr>
        <w:t xml:space="preserve"> </w:t>
      </w:r>
      <w:proofErr w:type="spellStart"/>
      <w:r w:rsidRPr="00075A19">
        <w:rPr>
          <w:rFonts w:ascii="Arial" w:eastAsia="Times New Roman" w:hAnsi="Arial" w:cs="Arial"/>
        </w:rPr>
        <w:t>Aadarsh</w:t>
      </w:r>
      <w:proofErr w:type="spellEnd"/>
      <w:r w:rsidRPr="00075A19">
        <w:rPr>
          <w:rFonts w:ascii="Arial" w:eastAsia="Times New Roman" w:hAnsi="Arial" w:cs="Arial"/>
        </w:rPr>
        <w:t xml:space="preserve"> </w:t>
      </w:r>
      <w:proofErr w:type="spellStart"/>
      <w:r w:rsidRPr="00075A19">
        <w:rPr>
          <w:rFonts w:ascii="Arial" w:eastAsia="Times New Roman" w:hAnsi="Arial" w:cs="Arial"/>
        </w:rPr>
        <w:t>Prasarak</w:t>
      </w:r>
      <w:proofErr w:type="spellEnd"/>
      <w:r w:rsidRPr="00075A19">
        <w:rPr>
          <w:rFonts w:ascii="Arial" w:eastAsia="Times New Roman" w:hAnsi="Arial" w:cs="Arial"/>
        </w:rPr>
        <w:t xml:space="preserve"> </w:t>
      </w:r>
      <w:proofErr w:type="spellStart"/>
      <w:r w:rsidRPr="00075A19">
        <w:rPr>
          <w:rFonts w:ascii="Arial" w:eastAsia="Times New Roman" w:hAnsi="Arial" w:cs="Arial"/>
        </w:rPr>
        <w:t>Mandal</w:t>
      </w:r>
      <w:proofErr w:type="spellEnd"/>
      <w:r w:rsidRPr="00075A19">
        <w:rPr>
          <w:rFonts w:ascii="Arial" w:eastAsia="Times New Roman" w:hAnsi="Arial" w:cs="Arial"/>
        </w:rPr>
        <w:t xml:space="preserve"> is, in our opinion, correct and the High Court rightly applied the principle thereof in the impugned decision.</w:t>
      </w:r>
    </w:p>
    <w:p w:rsidR="005C6C84" w:rsidRPr="00075A19" w:rsidRDefault="005C6C84" w:rsidP="005C6C84">
      <w:pPr>
        <w:shd w:val="clear" w:color="auto" w:fill="FFFFFF"/>
        <w:spacing w:after="210" w:line="286" w:lineRule="atLeast"/>
        <w:ind w:right="225"/>
        <w:jc w:val="both"/>
        <w:rPr>
          <w:rFonts w:ascii="Arial" w:eastAsia="Times New Roman" w:hAnsi="Arial" w:cs="Arial"/>
        </w:rPr>
      </w:pPr>
      <w:r w:rsidRPr="00075A19">
        <w:rPr>
          <w:rFonts w:ascii="Arial" w:eastAsia="Times New Roman" w:hAnsi="Arial" w:cs="Arial"/>
        </w:rPr>
        <w:t xml:space="preserve">14. The Supreme Court, thus, in substance approved the judgment of the Full Bench in the case of </w:t>
      </w:r>
      <w:proofErr w:type="spellStart"/>
      <w:proofErr w:type="gramStart"/>
      <w:r w:rsidRPr="00075A19">
        <w:rPr>
          <w:rFonts w:ascii="Arial" w:eastAsia="Times New Roman" w:hAnsi="Arial" w:cs="Arial"/>
        </w:rPr>
        <w:t>Suryakant</w:t>
      </w:r>
      <w:proofErr w:type="spellEnd"/>
      <w:r w:rsidRPr="00075A19">
        <w:rPr>
          <w:rFonts w:ascii="Arial" w:eastAsia="Times New Roman" w:hAnsi="Arial" w:cs="Arial"/>
        </w:rPr>
        <w:t>(</w:t>
      </w:r>
      <w:proofErr w:type="gramEnd"/>
      <w:r w:rsidRPr="00075A19">
        <w:rPr>
          <w:rFonts w:ascii="Arial" w:eastAsia="Times New Roman" w:hAnsi="Arial" w:cs="Arial"/>
        </w:rPr>
        <w:t xml:space="preserve">supra). It is, thus, clear from the judgment of the Full Bench in the case of </w:t>
      </w:r>
      <w:proofErr w:type="spellStart"/>
      <w:r w:rsidRPr="00075A19">
        <w:rPr>
          <w:rFonts w:ascii="Arial" w:eastAsia="Times New Roman" w:hAnsi="Arial" w:cs="Arial"/>
        </w:rPr>
        <w:t>Suryakant</w:t>
      </w:r>
      <w:proofErr w:type="spellEnd"/>
      <w:r w:rsidRPr="00075A19">
        <w:rPr>
          <w:rFonts w:ascii="Arial" w:eastAsia="Times New Roman" w:hAnsi="Arial" w:cs="Arial"/>
        </w:rPr>
        <w:t xml:space="preserve"> and the judgment of the Supreme Court in </w:t>
      </w:r>
      <w:proofErr w:type="spellStart"/>
      <w:r w:rsidRPr="00075A19">
        <w:rPr>
          <w:rFonts w:ascii="Arial" w:eastAsia="Times New Roman" w:hAnsi="Arial" w:cs="Arial"/>
        </w:rPr>
        <w:t>Dagdu's</w:t>
      </w:r>
      <w:proofErr w:type="spellEnd"/>
      <w:r w:rsidRPr="00075A19">
        <w:rPr>
          <w:rFonts w:ascii="Arial" w:eastAsia="Times New Roman" w:hAnsi="Arial" w:cs="Arial"/>
        </w:rPr>
        <w:t xml:space="preserve"> case that which authority has recognized the school is both decisive and determinative.</w:t>
      </w:r>
    </w:p>
    <w:p w:rsidR="005C6C84" w:rsidRPr="00075A19" w:rsidRDefault="005C6C84" w:rsidP="005C6C84">
      <w:pPr>
        <w:shd w:val="clear" w:color="auto" w:fill="FFFFFF"/>
        <w:spacing w:after="210" w:line="286" w:lineRule="atLeast"/>
        <w:ind w:right="225"/>
        <w:jc w:val="both"/>
        <w:rPr>
          <w:rFonts w:ascii="Arial" w:eastAsia="Times New Roman" w:hAnsi="Arial" w:cs="Arial"/>
        </w:rPr>
      </w:pPr>
      <w:r w:rsidRPr="00075A19">
        <w:rPr>
          <w:rFonts w:ascii="Arial" w:eastAsia="Times New Roman" w:hAnsi="Arial" w:cs="Arial"/>
        </w:rPr>
        <w:t>15. In the State of Maharashtra there were schools established and administered by Cantonment Board. The Cantonment Boards are established under the Cantonment Boards Act which is the Central Legislation. Following question was referred to Larger Bench for consideration.</w:t>
      </w:r>
    </w:p>
    <w:p w:rsidR="005C6C84" w:rsidRPr="00075A19" w:rsidRDefault="005C6C84" w:rsidP="005C6C84">
      <w:pPr>
        <w:shd w:val="clear" w:color="auto" w:fill="FFFFFF"/>
        <w:spacing w:after="150" w:line="286" w:lineRule="atLeast"/>
        <w:jc w:val="both"/>
        <w:rPr>
          <w:rFonts w:ascii="Arial" w:eastAsia="Times New Roman" w:hAnsi="Arial" w:cs="Arial"/>
        </w:rPr>
      </w:pPr>
      <w:r w:rsidRPr="00075A19">
        <w:rPr>
          <w:rFonts w:ascii="Arial" w:eastAsia="Times New Roman" w:hAnsi="Arial" w:cs="Arial"/>
        </w:rPr>
        <w:t>Whether the School Tribunal constituted under Section 8 of the Maharashtra Employees of Private Schools (Conditions of Service) Regulations Act, 1977, could entertain the appeals under Section 9 of MEPS Act filed by the employees working in the schools which are established and administered by the Cantonment Board.</w:t>
      </w:r>
    </w:p>
    <w:p w:rsidR="005C6C84" w:rsidRPr="00075A19" w:rsidRDefault="005C6C84" w:rsidP="005C6C84">
      <w:pPr>
        <w:shd w:val="clear" w:color="auto" w:fill="FFFFFF"/>
        <w:spacing w:after="210" w:line="286" w:lineRule="atLeast"/>
        <w:ind w:right="225"/>
        <w:jc w:val="both"/>
        <w:rPr>
          <w:rFonts w:ascii="Arial" w:eastAsia="Times New Roman" w:hAnsi="Arial" w:cs="Arial"/>
        </w:rPr>
      </w:pPr>
      <w:r w:rsidRPr="00075A19">
        <w:rPr>
          <w:rFonts w:ascii="Arial" w:eastAsia="Times New Roman" w:hAnsi="Arial" w:cs="Arial"/>
        </w:rPr>
        <w:t xml:space="preserve">16. That question was considered by a Special Bench of this Court consisting of </w:t>
      </w:r>
      <w:proofErr w:type="gramStart"/>
      <w:r w:rsidRPr="00075A19">
        <w:rPr>
          <w:rFonts w:ascii="Arial" w:eastAsia="Times New Roman" w:hAnsi="Arial" w:cs="Arial"/>
        </w:rPr>
        <w:t>Five</w:t>
      </w:r>
      <w:proofErr w:type="gramEnd"/>
      <w:r w:rsidRPr="00075A19">
        <w:rPr>
          <w:rFonts w:ascii="Arial" w:eastAsia="Times New Roman" w:hAnsi="Arial" w:cs="Arial"/>
        </w:rPr>
        <w:t xml:space="preserve"> learned Judges. The judgment is reported as </w:t>
      </w:r>
      <w:proofErr w:type="spellStart"/>
      <w:r w:rsidRPr="00075A19">
        <w:rPr>
          <w:rFonts w:ascii="Arial" w:eastAsia="Times New Roman" w:hAnsi="Arial" w:cs="Arial"/>
        </w:rPr>
        <w:t>Shobha</w:t>
      </w:r>
      <w:proofErr w:type="spellEnd"/>
      <w:r w:rsidRPr="00075A19">
        <w:rPr>
          <w:rFonts w:ascii="Arial" w:eastAsia="Times New Roman" w:hAnsi="Arial" w:cs="Arial"/>
        </w:rPr>
        <w:t xml:space="preserve"> w/o </w:t>
      </w:r>
      <w:proofErr w:type="spellStart"/>
      <w:r w:rsidRPr="00075A19">
        <w:rPr>
          <w:rFonts w:ascii="Arial" w:eastAsia="Times New Roman" w:hAnsi="Arial" w:cs="Arial"/>
        </w:rPr>
        <w:t>Kailash</w:t>
      </w:r>
      <w:proofErr w:type="spellEnd"/>
      <w:r w:rsidRPr="00075A19">
        <w:rPr>
          <w:rFonts w:ascii="Arial" w:eastAsia="Times New Roman" w:hAnsi="Arial" w:cs="Arial"/>
        </w:rPr>
        <w:t xml:space="preserve"> </w:t>
      </w:r>
      <w:proofErr w:type="spellStart"/>
      <w:r w:rsidRPr="00075A19">
        <w:rPr>
          <w:rFonts w:ascii="Arial" w:eastAsia="Times New Roman" w:hAnsi="Arial" w:cs="Arial"/>
        </w:rPr>
        <w:t>Bonekar</w:t>
      </w:r>
      <w:proofErr w:type="spellEnd"/>
      <w:r w:rsidRPr="00075A19">
        <w:rPr>
          <w:rFonts w:ascii="Arial" w:eastAsia="Times New Roman" w:hAnsi="Arial" w:cs="Arial"/>
        </w:rPr>
        <w:t xml:space="preserve"> v. The Cantonment Executive Officer and </w:t>
      </w:r>
      <w:proofErr w:type="gramStart"/>
      <w:r w:rsidRPr="00075A19">
        <w:rPr>
          <w:rFonts w:ascii="Arial" w:eastAsia="Times New Roman" w:hAnsi="Arial" w:cs="Arial"/>
        </w:rPr>
        <w:t>Ors.,</w:t>
      </w:r>
      <w:proofErr w:type="gramEnd"/>
      <w:r w:rsidRPr="00075A19">
        <w:rPr>
          <w:rFonts w:ascii="Arial" w:eastAsia="Times New Roman" w:hAnsi="Arial" w:cs="Arial"/>
        </w:rPr>
        <w:t> 2007 (2) All M.R. 509. The Special Bench held that the employees working in the schools established and run by Cantonment Board are not governed by the provisions of the MEPS Act. The Special Bench also considered the provisions of the Bombay Primary Education Act. The observations of the Special Bench in paragraphs 17 to 20, in our opinion, are relevant. They read as under:</w:t>
      </w:r>
    </w:p>
    <w:p w:rsidR="005C6C84" w:rsidRPr="00075A19" w:rsidRDefault="005C6C84" w:rsidP="005C6C84">
      <w:pPr>
        <w:shd w:val="clear" w:color="auto" w:fill="FFFFFF"/>
        <w:spacing w:after="210" w:line="286" w:lineRule="atLeast"/>
        <w:ind w:right="975"/>
        <w:jc w:val="both"/>
        <w:rPr>
          <w:rFonts w:ascii="Arial" w:eastAsia="Times New Roman" w:hAnsi="Arial" w:cs="Arial"/>
        </w:rPr>
      </w:pPr>
      <w:r w:rsidRPr="00075A19">
        <w:rPr>
          <w:rFonts w:ascii="Arial" w:eastAsia="Times New Roman" w:hAnsi="Arial" w:cs="Arial"/>
        </w:rPr>
        <w:t xml:space="preserve">17. In this connection, we must note that as far as the primary schools are concerned, they are governed under the Bombay Primary Education Act, 1947. Section 2(11) of this Act defines "Municipal School Board" meaning a school board constituted for the area of an authorized municipality under Section 3 of that Act. It is also a Board but it </w:t>
      </w:r>
      <w:r w:rsidRPr="00075A19">
        <w:rPr>
          <w:rFonts w:ascii="Arial" w:eastAsia="Times New Roman" w:hAnsi="Arial" w:cs="Arial"/>
        </w:rPr>
        <w:lastRenderedPageBreak/>
        <w:t>is setup by a local authority and therefore, any school run or recognized by the local authority would get excluded from the definition of a private school since the definition itself specifically excludes the schools run by the Government or the local authority.</w:t>
      </w:r>
    </w:p>
    <w:p w:rsidR="005C6C84" w:rsidRPr="00075A19" w:rsidRDefault="005C6C84" w:rsidP="005C6C84">
      <w:pPr>
        <w:shd w:val="clear" w:color="auto" w:fill="FFFFFF"/>
        <w:spacing w:after="210" w:line="286" w:lineRule="atLeast"/>
        <w:ind w:right="975"/>
        <w:jc w:val="both"/>
        <w:rPr>
          <w:rFonts w:ascii="Arial" w:eastAsia="Times New Roman" w:hAnsi="Arial" w:cs="Arial"/>
        </w:rPr>
      </w:pPr>
      <w:r w:rsidRPr="00075A19">
        <w:rPr>
          <w:rFonts w:ascii="Arial" w:eastAsia="Times New Roman" w:hAnsi="Arial" w:cs="Arial"/>
        </w:rPr>
        <w:t xml:space="preserve">18. Similarly, under Section 2(26) of Maharashtra </w:t>
      </w:r>
      <w:proofErr w:type="spellStart"/>
      <w:r w:rsidRPr="00075A19">
        <w:rPr>
          <w:rFonts w:ascii="Arial" w:eastAsia="Times New Roman" w:hAnsi="Arial" w:cs="Arial"/>
        </w:rPr>
        <w:t>Zilla</w:t>
      </w:r>
      <w:proofErr w:type="spellEnd"/>
      <w:r w:rsidRPr="00075A19">
        <w:rPr>
          <w:rFonts w:ascii="Arial" w:eastAsia="Times New Roman" w:hAnsi="Arial" w:cs="Arial"/>
        </w:rPr>
        <w:t xml:space="preserve"> </w:t>
      </w:r>
      <w:proofErr w:type="spellStart"/>
      <w:r w:rsidRPr="00075A19">
        <w:rPr>
          <w:rFonts w:ascii="Arial" w:eastAsia="Times New Roman" w:hAnsi="Arial" w:cs="Arial"/>
        </w:rPr>
        <w:t>Parishads</w:t>
      </w:r>
      <w:proofErr w:type="spellEnd"/>
      <w:r w:rsidRPr="00075A19">
        <w:rPr>
          <w:rFonts w:ascii="Arial" w:eastAsia="Times New Roman" w:hAnsi="Arial" w:cs="Arial"/>
        </w:rPr>
        <w:t xml:space="preserve"> Act, there is a Divisional Board. However, the employees working in the schools recognized by such Board also get excluded because the </w:t>
      </w:r>
      <w:proofErr w:type="spellStart"/>
      <w:r w:rsidRPr="00075A19">
        <w:rPr>
          <w:rFonts w:ascii="Arial" w:eastAsia="Times New Roman" w:hAnsi="Arial" w:cs="Arial"/>
        </w:rPr>
        <w:t>Zilla</w:t>
      </w:r>
      <w:proofErr w:type="spellEnd"/>
      <w:r w:rsidRPr="00075A19">
        <w:rPr>
          <w:rFonts w:ascii="Arial" w:eastAsia="Times New Roman" w:hAnsi="Arial" w:cs="Arial"/>
        </w:rPr>
        <w:t xml:space="preserve"> </w:t>
      </w:r>
      <w:proofErr w:type="spellStart"/>
      <w:r w:rsidRPr="00075A19">
        <w:rPr>
          <w:rFonts w:ascii="Arial" w:eastAsia="Times New Roman" w:hAnsi="Arial" w:cs="Arial"/>
        </w:rPr>
        <w:t>Parishad</w:t>
      </w:r>
      <w:proofErr w:type="spellEnd"/>
      <w:r w:rsidRPr="00075A19">
        <w:rPr>
          <w:rFonts w:ascii="Arial" w:eastAsia="Times New Roman" w:hAnsi="Arial" w:cs="Arial"/>
        </w:rPr>
        <w:t xml:space="preserve"> is a local authority within the meaning of Section 2(11) of MEPS Act. A school run by a local authority is outside the coverage of a private school under Section 2(20) of the Act. On this background, we come to the schools run by the Cantonment Board.</w:t>
      </w:r>
    </w:p>
    <w:p w:rsidR="005C6C84" w:rsidRPr="00075A19" w:rsidRDefault="005C6C84" w:rsidP="005C6C84">
      <w:pPr>
        <w:shd w:val="clear" w:color="auto" w:fill="FFFFFF"/>
        <w:spacing w:after="0" w:line="286" w:lineRule="atLeast"/>
        <w:ind w:right="975"/>
        <w:jc w:val="both"/>
        <w:rPr>
          <w:rFonts w:ascii="Arial" w:eastAsia="Times New Roman" w:hAnsi="Arial" w:cs="Arial"/>
        </w:rPr>
      </w:pPr>
      <w:r w:rsidRPr="00075A19">
        <w:rPr>
          <w:rFonts w:ascii="Arial" w:eastAsia="Times New Roman" w:hAnsi="Arial" w:cs="Arial"/>
        </w:rPr>
        <w:t xml:space="preserve">19. The Cantonments Act, 2006 has recently come into force from 13-9-2006 and has repealed the earlier Cantonments Act, 1924. "Cantonment" is defined under Section 3 of new Act as a place or places along with boundaries in which any part of Armed Forces is quartered, which the Central Government may, by notification published in the Official Gazette, declares it as such. Under Section 10 of the Act, there shall be a Cantonment Board for every cantonment area. Under Section 10(2) of the Act itself, it is provided that every Board shall be a municipality under Clause (e) of Article 243-P of the Constitution for the purposes of receiving grants and allocations or for implementing the central Government schemes of social welfare, public health, hygiene, safety, water-supply, sanitation, urban renewal and education. It is a body corporate under Section 11 of the Act. The duties of the Cantonment Board are laid down in Section 62 and amongst </w:t>
      </w:r>
      <w:proofErr w:type="gramStart"/>
      <w:r w:rsidRPr="00075A19">
        <w:rPr>
          <w:rFonts w:ascii="Arial" w:eastAsia="Times New Roman" w:hAnsi="Arial" w:cs="Arial"/>
        </w:rPr>
        <w:t>others,</w:t>
      </w:r>
      <w:proofErr w:type="gramEnd"/>
      <w:r w:rsidRPr="00075A19">
        <w:rPr>
          <w:rFonts w:ascii="Arial" w:eastAsia="Times New Roman" w:hAnsi="Arial" w:cs="Arial"/>
        </w:rPr>
        <w:t xml:space="preserve"> Clause (xiv) lays down the duties of establishing and maintaining or assisting primary schools only. The Cantonment Board is not required to enter into the area of secondary education.</w:t>
      </w:r>
    </w:p>
    <w:p w:rsidR="005C6C84" w:rsidRPr="00075A19" w:rsidRDefault="005C6C84" w:rsidP="005C6C84">
      <w:pPr>
        <w:shd w:val="clear" w:color="auto" w:fill="FFFFFF"/>
        <w:spacing w:after="210" w:line="286" w:lineRule="atLeast"/>
        <w:ind w:right="975"/>
        <w:jc w:val="both"/>
        <w:rPr>
          <w:rFonts w:ascii="Arial" w:eastAsia="Times New Roman" w:hAnsi="Arial" w:cs="Arial"/>
        </w:rPr>
      </w:pPr>
      <w:r w:rsidRPr="00075A19">
        <w:rPr>
          <w:rFonts w:ascii="Arial" w:eastAsia="Times New Roman" w:hAnsi="Arial" w:cs="Arial"/>
        </w:rPr>
        <w:t xml:space="preserve">20. As laid down by the Apex Court in </w:t>
      </w:r>
      <w:proofErr w:type="spellStart"/>
      <w:r w:rsidRPr="00075A19">
        <w:rPr>
          <w:rFonts w:ascii="Arial" w:eastAsia="Times New Roman" w:hAnsi="Arial" w:cs="Arial"/>
        </w:rPr>
        <w:t>Dagdu's</w:t>
      </w:r>
      <w:proofErr w:type="spellEnd"/>
      <w:r w:rsidRPr="00075A19">
        <w:rPr>
          <w:rFonts w:ascii="Arial" w:eastAsia="Times New Roman" w:hAnsi="Arial" w:cs="Arial"/>
        </w:rPr>
        <w:t xml:space="preserve"> case (supra), to be a private school within the definition of Section 2(20) the school has to be recognized under Section 2(21) by a Board and the Board has to be a Board which deals with education at levels other than the primary level at which the ashram school was imparting education. Obviously, all such schools cannot be said to be covered under the concept of private schools.</w:t>
      </w:r>
    </w:p>
    <w:p w:rsidR="005C6C84" w:rsidRPr="00075A19" w:rsidRDefault="005C6C84" w:rsidP="005C6C84">
      <w:pPr>
        <w:shd w:val="clear" w:color="auto" w:fill="FFFFFF"/>
        <w:spacing w:after="210" w:line="286" w:lineRule="atLeast"/>
        <w:ind w:right="225"/>
        <w:jc w:val="both"/>
        <w:rPr>
          <w:rFonts w:ascii="Arial" w:eastAsia="Times New Roman" w:hAnsi="Arial" w:cs="Arial"/>
        </w:rPr>
      </w:pPr>
      <w:r w:rsidRPr="00075A19">
        <w:rPr>
          <w:rFonts w:ascii="Arial" w:eastAsia="Times New Roman" w:hAnsi="Arial" w:cs="Arial"/>
        </w:rPr>
        <w:t>17. Section 39 of the Bombay Primary Education Act reads as under:</w:t>
      </w:r>
    </w:p>
    <w:p w:rsidR="005C6C84" w:rsidRPr="00075A19" w:rsidRDefault="005C6C84" w:rsidP="005C6C84">
      <w:pPr>
        <w:shd w:val="clear" w:color="auto" w:fill="FFFFFF"/>
        <w:spacing w:after="210" w:line="286" w:lineRule="atLeast"/>
        <w:ind w:right="975"/>
        <w:jc w:val="both"/>
        <w:rPr>
          <w:rFonts w:ascii="Arial" w:eastAsia="Times New Roman" w:hAnsi="Arial" w:cs="Arial"/>
        </w:rPr>
      </w:pPr>
      <w:r w:rsidRPr="00075A19">
        <w:rPr>
          <w:rFonts w:ascii="Arial" w:eastAsia="Times New Roman" w:hAnsi="Arial" w:cs="Arial"/>
        </w:rPr>
        <w:t xml:space="preserve">39. (1) Every primary school of her school other than a primary school maintained by the (State) Government or by a </w:t>
      </w:r>
      <w:proofErr w:type="spellStart"/>
      <w:r w:rsidRPr="00075A19">
        <w:rPr>
          <w:rFonts w:ascii="Arial" w:eastAsia="Times New Roman" w:hAnsi="Arial" w:cs="Arial"/>
        </w:rPr>
        <w:t>Zilla</w:t>
      </w:r>
      <w:proofErr w:type="spellEnd"/>
      <w:r w:rsidRPr="00075A19">
        <w:rPr>
          <w:rFonts w:ascii="Arial" w:eastAsia="Times New Roman" w:hAnsi="Arial" w:cs="Arial"/>
        </w:rPr>
        <w:t xml:space="preserve"> </w:t>
      </w:r>
      <w:proofErr w:type="spellStart"/>
      <w:r w:rsidRPr="00075A19">
        <w:rPr>
          <w:rFonts w:ascii="Arial" w:eastAsia="Times New Roman" w:hAnsi="Arial" w:cs="Arial"/>
        </w:rPr>
        <w:t>Parishad</w:t>
      </w:r>
      <w:proofErr w:type="spellEnd"/>
      <w:r w:rsidRPr="00075A19">
        <w:rPr>
          <w:rFonts w:ascii="Arial" w:eastAsia="Times New Roman" w:hAnsi="Arial" w:cs="Arial"/>
        </w:rPr>
        <w:t xml:space="preserve"> or school board, or by an authorized municipality which fulfils the conditions prescribed in this behalf shall be entitled to recognition as approved School.</w:t>
      </w:r>
    </w:p>
    <w:p w:rsidR="005C6C84" w:rsidRPr="00075A19" w:rsidRDefault="005C6C84" w:rsidP="005C6C84">
      <w:pPr>
        <w:shd w:val="clear" w:color="auto" w:fill="FFFFFF"/>
        <w:spacing w:after="210" w:line="286" w:lineRule="atLeast"/>
        <w:ind w:right="975"/>
        <w:jc w:val="both"/>
        <w:rPr>
          <w:rFonts w:ascii="Arial" w:eastAsia="Times New Roman" w:hAnsi="Arial" w:cs="Arial"/>
        </w:rPr>
      </w:pPr>
      <w:r w:rsidRPr="00075A19">
        <w:rPr>
          <w:rFonts w:ascii="Arial" w:eastAsia="Times New Roman" w:hAnsi="Arial" w:cs="Arial"/>
        </w:rPr>
        <w:t xml:space="preserve">(2) Such recognition shall be given by the </w:t>
      </w:r>
      <w:proofErr w:type="spellStart"/>
      <w:r w:rsidRPr="00075A19">
        <w:rPr>
          <w:rFonts w:ascii="Arial" w:eastAsia="Times New Roman" w:hAnsi="Arial" w:cs="Arial"/>
        </w:rPr>
        <w:t>Zilla</w:t>
      </w:r>
      <w:proofErr w:type="spellEnd"/>
      <w:r w:rsidRPr="00075A19">
        <w:rPr>
          <w:rFonts w:ascii="Arial" w:eastAsia="Times New Roman" w:hAnsi="Arial" w:cs="Arial"/>
        </w:rPr>
        <w:t xml:space="preserve"> </w:t>
      </w:r>
      <w:proofErr w:type="spellStart"/>
      <w:r w:rsidRPr="00075A19">
        <w:rPr>
          <w:rFonts w:ascii="Arial" w:eastAsia="Times New Roman" w:hAnsi="Arial" w:cs="Arial"/>
        </w:rPr>
        <w:t>Parishad</w:t>
      </w:r>
      <w:proofErr w:type="spellEnd"/>
      <w:r w:rsidRPr="00075A19">
        <w:rPr>
          <w:rFonts w:ascii="Arial" w:eastAsia="Times New Roman" w:hAnsi="Arial" w:cs="Arial"/>
        </w:rPr>
        <w:t xml:space="preserve"> or school board or by the State Government or by an officer authorized by it in this </w:t>
      </w:r>
      <w:proofErr w:type="gramStart"/>
      <w:r w:rsidRPr="00075A19">
        <w:rPr>
          <w:rFonts w:ascii="Arial" w:eastAsia="Times New Roman" w:hAnsi="Arial" w:cs="Arial"/>
        </w:rPr>
        <w:t>behalf,</w:t>
      </w:r>
      <w:proofErr w:type="gramEnd"/>
      <w:r w:rsidRPr="00075A19">
        <w:rPr>
          <w:rFonts w:ascii="Arial" w:eastAsia="Times New Roman" w:hAnsi="Arial" w:cs="Arial"/>
        </w:rPr>
        <w:t xml:space="preserve"> and the manner in which grant-in-aid is to be given to such approved schools shall be as prescribed.</w:t>
      </w:r>
    </w:p>
    <w:p w:rsidR="005C6C84" w:rsidRPr="00075A19" w:rsidRDefault="005C6C84" w:rsidP="005C6C84">
      <w:pPr>
        <w:shd w:val="clear" w:color="auto" w:fill="FFFFFF"/>
        <w:spacing w:after="210" w:line="286" w:lineRule="atLeast"/>
        <w:ind w:right="225"/>
        <w:jc w:val="both"/>
        <w:rPr>
          <w:rFonts w:ascii="Arial" w:eastAsia="Times New Roman" w:hAnsi="Arial" w:cs="Arial"/>
        </w:rPr>
      </w:pPr>
      <w:r w:rsidRPr="00075A19">
        <w:rPr>
          <w:rFonts w:ascii="Arial" w:eastAsia="Times New Roman" w:hAnsi="Arial" w:cs="Arial"/>
        </w:rPr>
        <w:t xml:space="preserve">The question which we have to answer is when a private primary school is recognized by a body or officer referred to under Sub-Section 2 of Section 39, whether an appeal filed by an employee working in such school under Section 9 of the MEPS Act is maintainable. It is clear </w:t>
      </w:r>
      <w:r w:rsidRPr="00075A19">
        <w:rPr>
          <w:rFonts w:ascii="Arial" w:eastAsia="Times New Roman" w:hAnsi="Arial" w:cs="Arial"/>
        </w:rPr>
        <w:lastRenderedPageBreak/>
        <w:t xml:space="preserve">that under Sub-Section 1 of Section 39 recognition to a school is given by (1) </w:t>
      </w:r>
      <w:proofErr w:type="spellStart"/>
      <w:r w:rsidRPr="00075A19">
        <w:rPr>
          <w:rFonts w:ascii="Arial" w:eastAsia="Times New Roman" w:hAnsi="Arial" w:cs="Arial"/>
        </w:rPr>
        <w:t>Zilla</w:t>
      </w:r>
      <w:proofErr w:type="spellEnd"/>
      <w:r w:rsidRPr="00075A19">
        <w:rPr>
          <w:rFonts w:ascii="Arial" w:eastAsia="Times New Roman" w:hAnsi="Arial" w:cs="Arial"/>
        </w:rPr>
        <w:t xml:space="preserve"> </w:t>
      </w:r>
      <w:proofErr w:type="spellStart"/>
      <w:r w:rsidRPr="00075A19">
        <w:rPr>
          <w:rFonts w:ascii="Arial" w:eastAsia="Times New Roman" w:hAnsi="Arial" w:cs="Arial"/>
        </w:rPr>
        <w:t>Parishad</w:t>
      </w:r>
      <w:proofErr w:type="spellEnd"/>
      <w:r w:rsidRPr="00075A19">
        <w:rPr>
          <w:rFonts w:ascii="Arial" w:eastAsia="Times New Roman" w:hAnsi="Arial" w:cs="Arial"/>
        </w:rPr>
        <w:t>; (2) School Board; (3) State Government and (4) by an officer authorized by the State Government.</w:t>
      </w:r>
    </w:p>
    <w:p w:rsidR="005C6C84" w:rsidRPr="00075A19" w:rsidRDefault="005C6C84" w:rsidP="005C6C84">
      <w:pPr>
        <w:shd w:val="clear" w:color="auto" w:fill="FFFFFF"/>
        <w:spacing w:after="210" w:line="286" w:lineRule="atLeast"/>
        <w:ind w:right="225"/>
        <w:jc w:val="both"/>
        <w:rPr>
          <w:rFonts w:ascii="Arial" w:eastAsia="Times New Roman" w:hAnsi="Arial" w:cs="Arial"/>
        </w:rPr>
      </w:pPr>
      <w:r w:rsidRPr="00075A19">
        <w:rPr>
          <w:rFonts w:ascii="Arial" w:eastAsia="Times New Roman" w:hAnsi="Arial" w:cs="Arial"/>
        </w:rPr>
        <w:t xml:space="preserve">18. Perusal of the provisions of the MEPS Act, to which we have made a reference, show that a school recognized by all these authorities will not be the recognized schools within the meaning of that Act. The Full Bench of this Court by its judgment in </w:t>
      </w:r>
      <w:proofErr w:type="spellStart"/>
      <w:r w:rsidRPr="00075A19">
        <w:rPr>
          <w:rFonts w:ascii="Arial" w:eastAsia="Times New Roman" w:hAnsi="Arial" w:cs="Arial"/>
        </w:rPr>
        <w:t>Suryakant's</w:t>
      </w:r>
      <w:proofErr w:type="spellEnd"/>
      <w:r w:rsidRPr="00075A19">
        <w:rPr>
          <w:rFonts w:ascii="Arial" w:eastAsia="Times New Roman" w:hAnsi="Arial" w:cs="Arial"/>
        </w:rPr>
        <w:t xml:space="preserve"> </w:t>
      </w:r>
      <w:proofErr w:type="gramStart"/>
      <w:r w:rsidRPr="00075A19">
        <w:rPr>
          <w:rFonts w:ascii="Arial" w:eastAsia="Times New Roman" w:hAnsi="Arial" w:cs="Arial"/>
        </w:rPr>
        <w:t>case(</w:t>
      </w:r>
      <w:proofErr w:type="gramEnd"/>
      <w:r w:rsidRPr="00075A19">
        <w:rPr>
          <w:rFonts w:ascii="Arial" w:eastAsia="Times New Roman" w:hAnsi="Arial" w:cs="Arial"/>
        </w:rPr>
        <w:t xml:space="preserve">supra) which is approved by the Supreme Court in </w:t>
      </w:r>
      <w:proofErr w:type="spellStart"/>
      <w:r w:rsidRPr="00075A19">
        <w:rPr>
          <w:rFonts w:ascii="Arial" w:eastAsia="Times New Roman" w:hAnsi="Arial" w:cs="Arial"/>
        </w:rPr>
        <w:t>Dagdu's</w:t>
      </w:r>
      <w:proofErr w:type="spellEnd"/>
      <w:r w:rsidRPr="00075A19">
        <w:rPr>
          <w:rFonts w:ascii="Arial" w:eastAsia="Times New Roman" w:hAnsi="Arial" w:cs="Arial"/>
        </w:rPr>
        <w:t xml:space="preserve"> case(supra) held that employees working in primary ashram schools are not covered by MEPS Act, only because those schools were not recognized by any of the authorities mentioned in the MEPS Act. It means that the requirement of a school being recognized by those authorities </w:t>
      </w:r>
      <w:proofErr w:type="gramStart"/>
      <w:r w:rsidRPr="00075A19">
        <w:rPr>
          <w:rFonts w:ascii="Arial" w:eastAsia="Times New Roman" w:hAnsi="Arial" w:cs="Arial"/>
        </w:rPr>
        <w:t>which</w:t>
      </w:r>
      <w:proofErr w:type="gramEnd"/>
      <w:r w:rsidRPr="00075A19">
        <w:rPr>
          <w:rFonts w:ascii="Arial" w:eastAsia="Times New Roman" w:hAnsi="Arial" w:cs="Arial"/>
        </w:rPr>
        <w:t xml:space="preserve"> are mentioned in the MEPS Act is both decisive and determinative. In our opinion, in view of the judgment of the Full Bench in </w:t>
      </w:r>
      <w:proofErr w:type="spellStart"/>
      <w:r w:rsidRPr="00075A19">
        <w:rPr>
          <w:rFonts w:ascii="Arial" w:eastAsia="Times New Roman" w:hAnsi="Arial" w:cs="Arial"/>
        </w:rPr>
        <w:t>Suryakant</w:t>
      </w:r>
      <w:proofErr w:type="spellEnd"/>
      <w:r w:rsidRPr="00075A19">
        <w:rPr>
          <w:rFonts w:ascii="Arial" w:eastAsia="Times New Roman" w:hAnsi="Arial" w:cs="Arial"/>
        </w:rPr>
        <w:t xml:space="preserve"> </w:t>
      </w:r>
      <w:proofErr w:type="spellStart"/>
      <w:r w:rsidRPr="00075A19">
        <w:rPr>
          <w:rFonts w:ascii="Arial" w:eastAsia="Times New Roman" w:hAnsi="Arial" w:cs="Arial"/>
        </w:rPr>
        <w:t>Panchal's</w:t>
      </w:r>
      <w:proofErr w:type="spellEnd"/>
      <w:r w:rsidRPr="00075A19">
        <w:rPr>
          <w:rFonts w:ascii="Arial" w:eastAsia="Times New Roman" w:hAnsi="Arial" w:cs="Arial"/>
        </w:rPr>
        <w:t xml:space="preserve"> case and the judgment of the Supreme Court in </w:t>
      </w:r>
      <w:proofErr w:type="spellStart"/>
      <w:r w:rsidRPr="00075A19">
        <w:rPr>
          <w:rFonts w:ascii="Arial" w:eastAsia="Times New Roman" w:hAnsi="Arial" w:cs="Arial"/>
        </w:rPr>
        <w:t>Dagdu's</w:t>
      </w:r>
      <w:proofErr w:type="spellEnd"/>
      <w:r w:rsidRPr="00075A19">
        <w:rPr>
          <w:rFonts w:ascii="Arial" w:eastAsia="Times New Roman" w:hAnsi="Arial" w:cs="Arial"/>
        </w:rPr>
        <w:t xml:space="preserve"> case, it is not open to us to consider whether a private primary school which is not recognized by any of the authorities mentioned in the MEPS Act can be regarded as a private primary school within the meaning of the MEPS Act. So far as maintainability of an appeal under Section 9 of the MEPS Act is concerned, Sub-Section 1 of Section 9 is relevant for our purpose. It reads as under:</w:t>
      </w:r>
    </w:p>
    <w:p w:rsidR="005C6C84" w:rsidRPr="00075A19" w:rsidRDefault="005C6C84" w:rsidP="005C6C84">
      <w:pPr>
        <w:shd w:val="clear" w:color="auto" w:fill="FFFFFF"/>
        <w:spacing w:after="210" w:line="286" w:lineRule="atLeast"/>
        <w:ind w:right="975"/>
        <w:jc w:val="both"/>
        <w:rPr>
          <w:rFonts w:ascii="Arial" w:eastAsia="Times New Roman" w:hAnsi="Arial" w:cs="Arial"/>
        </w:rPr>
      </w:pPr>
      <w:proofErr w:type="gramStart"/>
      <w:r w:rsidRPr="00075A19">
        <w:rPr>
          <w:rFonts w:ascii="Arial" w:eastAsia="Times New Roman" w:hAnsi="Arial" w:cs="Arial"/>
        </w:rPr>
        <w:t>9.(</w:t>
      </w:r>
      <w:proofErr w:type="gramEnd"/>
      <w:r w:rsidRPr="00075A19">
        <w:rPr>
          <w:rFonts w:ascii="Arial" w:eastAsia="Times New Roman" w:hAnsi="Arial" w:cs="Arial"/>
        </w:rPr>
        <w:t>1) Notwithstanding anything contained in any law or contract for the time being in force, (any employee in a private school) -</w:t>
      </w:r>
    </w:p>
    <w:p w:rsidR="005C6C84" w:rsidRPr="00075A19" w:rsidRDefault="005C6C84" w:rsidP="005C6C84">
      <w:pPr>
        <w:shd w:val="clear" w:color="auto" w:fill="FFFFFF"/>
        <w:spacing w:after="210" w:line="286" w:lineRule="atLeast"/>
        <w:ind w:right="1725"/>
        <w:jc w:val="both"/>
        <w:rPr>
          <w:rFonts w:ascii="Arial" w:eastAsia="Times New Roman" w:hAnsi="Arial" w:cs="Arial"/>
        </w:rPr>
      </w:pPr>
      <w:r w:rsidRPr="00075A19">
        <w:rPr>
          <w:rFonts w:ascii="Arial" w:eastAsia="Times New Roman" w:hAnsi="Arial" w:cs="Arial"/>
        </w:rPr>
        <w:t xml:space="preserve">(a) </w:t>
      </w:r>
      <w:proofErr w:type="gramStart"/>
      <w:r w:rsidRPr="00075A19">
        <w:rPr>
          <w:rFonts w:ascii="Arial" w:eastAsia="Times New Roman" w:hAnsi="Arial" w:cs="Arial"/>
        </w:rPr>
        <w:t>who</w:t>
      </w:r>
      <w:proofErr w:type="gramEnd"/>
      <w:r w:rsidRPr="00075A19">
        <w:rPr>
          <w:rFonts w:ascii="Arial" w:eastAsia="Times New Roman" w:hAnsi="Arial" w:cs="Arial"/>
        </w:rPr>
        <w:t xml:space="preserve"> is dismissed or removed or whose services are otherwise terminated or who is reduced in rank, by the order passed by the Management; or</w:t>
      </w:r>
    </w:p>
    <w:p w:rsidR="005C6C84" w:rsidRPr="00075A19" w:rsidRDefault="005C6C84" w:rsidP="005C6C84">
      <w:pPr>
        <w:shd w:val="clear" w:color="auto" w:fill="FFFFFF"/>
        <w:spacing w:after="210" w:line="286" w:lineRule="atLeast"/>
        <w:ind w:right="1725"/>
        <w:jc w:val="both"/>
        <w:rPr>
          <w:rFonts w:ascii="Arial" w:eastAsia="Times New Roman" w:hAnsi="Arial" w:cs="Arial"/>
        </w:rPr>
      </w:pPr>
      <w:r w:rsidRPr="00075A19">
        <w:rPr>
          <w:rFonts w:ascii="Arial" w:eastAsia="Times New Roman" w:hAnsi="Arial" w:cs="Arial"/>
        </w:rPr>
        <w:t xml:space="preserve">(b) </w:t>
      </w:r>
      <w:proofErr w:type="gramStart"/>
      <w:r w:rsidRPr="00075A19">
        <w:rPr>
          <w:rFonts w:ascii="Arial" w:eastAsia="Times New Roman" w:hAnsi="Arial" w:cs="Arial"/>
        </w:rPr>
        <w:t>who</w:t>
      </w:r>
      <w:proofErr w:type="gramEnd"/>
      <w:r w:rsidRPr="00075A19">
        <w:rPr>
          <w:rFonts w:ascii="Arial" w:eastAsia="Times New Roman" w:hAnsi="Arial" w:cs="Arial"/>
        </w:rPr>
        <w:t xml:space="preserve"> is superseded by the Management while making an appointment to any post by promotion.</w:t>
      </w:r>
    </w:p>
    <w:p w:rsidR="005C6C84" w:rsidRPr="00075A19" w:rsidRDefault="005C6C84" w:rsidP="005C6C84">
      <w:pPr>
        <w:shd w:val="clear" w:color="auto" w:fill="FFFFFF"/>
        <w:spacing w:after="210" w:line="286" w:lineRule="atLeast"/>
        <w:ind w:right="975"/>
        <w:jc w:val="both"/>
        <w:rPr>
          <w:rFonts w:ascii="Arial" w:eastAsia="Times New Roman" w:hAnsi="Arial" w:cs="Arial"/>
        </w:rPr>
      </w:pPr>
      <w:r w:rsidRPr="00075A19">
        <w:rPr>
          <w:rFonts w:ascii="Arial" w:eastAsia="Times New Roman" w:hAnsi="Arial" w:cs="Arial"/>
        </w:rPr>
        <w:t>And who is aggrieved, shall have a right of appeal and may appeal against any such order or super session to the Tribunal constituted under Section 8);</w:t>
      </w:r>
    </w:p>
    <w:p w:rsidR="005C6C84" w:rsidRPr="00075A19" w:rsidRDefault="005C6C84" w:rsidP="005C6C84">
      <w:pPr>
        <w:shd w:val="clear" w:color="auto" w:fill="FFFFFF"/>
        <w:spacing w:after="210" w:line="286" w:lineRule="atLeast"/>
        <w:ind w:right="975"/>
        <w:jc w:val="both"/>
        <w:rPr>
          <w:rFonts w:ascii="Arial" w:eastAsia="Times New Roman" w:hAnsi="Arial" w:cs="Arial"/>
        </w:rPr>
      </w:pPr>
      <w:r w:rsidRPr="00075A19">
        <w:rPr>
          <w:rFonts w:ascii="Arial" w:eastAsia="Times New Roman" w:hAnsi="Arial" w:cs="Arial"/>
        </w:rPr>
        <w:t>Provided that no such appeal shall lie to the Tribunal in any case where the matter has already been decided by a Court of competent jurisdiction or is pending before such Court, on the appointed date or where the order of dismissal, removal, otherwise termination of service or reduction in rank was passed by the Management at any time before the 1st July</w:t>
      </w:r>
      <w:proofErr w:type="gramStart"/>
      <w:r w:rsidRPr="00075A19">
        <w:rPr>
          <w:rFonts w:ascii="Arial" w:eastAsia="Times New Roman" w:hAnsi="Arial" w:cs="Arial"/>
        </w:rPr>
        <w:t>,1976</w:t>
      </w:r>
      <w:proofErr w:type="gramEnd"/>
      <w:r w:rsidRPr="00075A19">
        <w:rPr>
          <w:rFonts w:ascii="Arial" w:eastAsia="Times New Roman" w:hAnsi="Arial" w:cs="Arial"/>
        </w:rPr>
        <w:t>.</w:t>
      </w:r>
    </w:p>
    <w:p w:rsidR="005C6C84" w:rsidRPr="00075A19" w:rsidRDefault="005C6C84" w:rsidP="005C6C84">
      <w:pPr>
        <w:shd w:val="clear" w:color="auto" w:fill="FFFFFF"/>
        <w:spacing w:after="210" w:line="286" w:lineRule="atLeast"/>
        <w:ind w:right="225"/>
        <w:jc w:val="both"/>
        <w:rPr>
          <w:rFonts w:ascii="Arial" w:eastAsia="Times New Roman" w:hAnsi="Arial" w:cs="Arial"/>
        </w:rPr>
      </w:pPr>
      <w:r w:rsidRPr="00075A19">
        <w:rPr>
          <w:rFonts w:ascii="Arial" w:eastAsia="Times New Roman" w:hAnsi="Arial" w:cs="Arial"/>
        </w:rPr>
        <w:t>19. Perusal of the above quoted provisions makes it clear that the right of appeal is given only to an employee in a private school. Therefore, appeal filed by only such person who is an employee in a private school is maintainable under Section 9. We have already pointed out above that in order to be a private school within the meaning of the Act, that school must be recognized by the Director, the Divisional Board or the State Board or the officers authorized by such Director or such Board. A private school which is recognized by any authority other than these authorities does not become a private school within the meaning of the Act.</w:t>
      </w:r>
    </w:p>
    <w:p w:rsidR="005C6C84" w:rsidRPr="00075A19" w:rsidRDefault="005C6C84" w:rsidP="005C6C84">
      <w:pPr>
        <w:shd w:val="clear" w:color="auto" w:fill="FFFFFF"/>
        <w:spacing w:after="210" w:line="286" w:lineRule="atLeast"/>
        <w:ind w:right="225"/>
        <w:jc w:val="both"/>
        <w:rPr>
          <w:rFonts w:ascii="Arial" w:eastAsia="Times New Roman" w:hAnsi="Arial" w:cs="Arial"/>
        </w:rPr>
      </w:pPr>
      <w:r w:rsidRPr="00075A19">
        <w:rPr>
          <w:rFonts w:ascii="Arial" w:eastAsia="Times New Roman" w:hAnsi="Arial" w:cs="Arial"/>
        </w:rPr>
        <w:t xml:space="preserve">20. So far as the judgment of the Division Bench in Rita </w:t>
      </w:r>
      <w:proofErr w:type="spellStart"/>
      <w:r w:rsidRPr="00075A19">
        <w:rPr>
          <w:rFonts w:ascii="Arial" w:eastAsia="Times New Roman" w:hAnsi="Arial" w:cs="Arial"/>
        </w:rPr>
        <w:t>Verghese's</w:t>
      </w:r>
      <w:proofErr w:type="spellEnd"/>
      <w:r w:rsidRPr="00075A19">
        <w:rPr>
          <w:rFonts w:ascii="Arial" w:eastAsia="Times New Roman" w:hAnsi="Arial" w:cs="Arial"/>
        </w:rPr>
        <w:t xml:space="preserve"> case is concerned, it does not consider the provisions of the Bombay Primary Education Act. Because the school </w:t>
      </w:r>
      <w:r w:rsidRPr="00075A19">
        <w:rPr>
          <w:rFonts w:ascii="Arial" w:eastAsia="Times New Roman" w:hAnsi="Arial" w:cs="Arial"/>
        </w:rPr>
        <w:lastRenderedPageBreak/>
        <w:t xml:space="preserve">with which the Division Bench was concerned in that case was the school recognized by the Bombay Municipal Corporation under its Grant-in-aid Code. The view that is taken by the Division Bench in Rita </w:t>
      </w:r>
      <w:proofErr w:type="spellStart"/>
      <w:r w:rsidRPr="00075A19">
        <w:rPr>
          <w:rFonts w:ascii="Arial" w:eastAsia="Times New Roman" w:hAnsi="Arial" w:cs="Arial"/>
        </w:rPr>
        <w:t>Verghese's</w:t>
      </w:r>
      <w:proofErr w:type="spellEnd"/>
      <w:r w:rsidRPr="00075A19">
        <w:rPr>
          <w:rFonts w:ascii="Arial" w:eastAsia="Times New Roman" w:hAnsi="Arial" w:cs="Arial"/>
        </w:rPr>
        <w:t xml:space="preserve"> case is in consonance with the view taken by the Full Bench in </w:t>
      </w:r>
      <w:proofErr w:type="spellStart"/>
      <w:r w:rsidRPr="00075A19">
        <w:rPr>
          <w:rFonts w:ascii="Arial" w:eastAsia="Times New Roman" w:hAnsi="Arial" w:cs="Arial"/>
        </w:rPr>
        <w:t>Suryakant</w:t>
      </w:r>
      <w:proofErr w:type="spellEnd"/>
      <w:r w:rsidRPr="00075A19">
        <w:rPr>
          <w:rFonts w:ascii="Arial" w:eastAsia="Times New Roman" w:hAnsi="Arial" w:cs="Arial"/>
        </w:rPr>
        <w:t xml:space="preserve"> </w:t>
      </w:r>
      <w:proofErr w:type="spellStart"/>
      <w:r w:rsidRPr="00075A19">
        <w:rPr>
          <w:rFonts w:ascii="Arial" w:eastAsia="Times New Roman" w:hAnsi="Arial" w:cs="Arial"/>
        </w:rPr>
        <w:t>Panchal's</w:t>
      </w:r>
      <w:proofErr w:type="spellEnd"/>
      <w:r w:rsidRPr="00075A19">
        <w:rPr>
          <w:rFonts w:ascii="Arial" w:eastAsia="Times New Roman" w:hAnsi="Arial" w:cs="Arial"/>
        </w:rPr>
        <w:t xml:space="preserve"> case, which is approved by the Supreme Court by its judgment in </w:t>
      </w:r>
      <w:proofErr w:type="spellStart"/>
      <w:r w:rsidRPr="00075A19">
        <w:rPr>
          <w:rFonts w:ascii="Arial" w:eastAsia="Times New Roman" w:hAnsi="Arial" w:cs="Arial"/>
        </w:rPr>
        <w:t>Dagdu's</w:t>
      </w:r>
      <w:proofErr w:type="spellEnd"/>
      <w:r w:rsidRPr="00075A19">
        <w:rPr>
          <w:rFonts w:ascii="Arial" w:eastAsia="Times New Roman" w:hAnsi="Arial" w:cs="Arial"/>
        </w:rPr>
        <w:t xml:space="preserve"> case. In our opinion, therefore, as the view taken by the Division Bench in Rita </w:t>
      </w:r>
      <w:proofErr w:type="spellStart"/>
      <w:r w:rsidRPr="00075A19">
        <w:rPr>
          <w:rFonts w:ascii="Arial" w:eastAsia="Times New Roman" w:hAnsi="Arial" w:cs="Arial"/>
        </w:rPr>
        <w:t>Verghese's</w:t>
      </w:r>
      <w:proofErr w:type="spellEnd"/>
      <w:r w:rsidRPr="00075A19">
        <w:rPr>
          <w:rFonts w:ascii="Arial" w:eastAsia="Times New Roman" w:hAnsi="Arial" w:cs="Arial"/>
        </w:rPr>
        <w:t xml:space="preserve"> case is in consonance with the view taken by the Full Bench, there is no room for us to disagree with that view. We also do not find any reason to disagree with that view.</w:t>
      </w:r>
    </w:p>
    <w:p w:rsidR="005C6C84" w:rsidRPr="00075A19" w:rsidRDefault="005C6C84" w:rsidP="005C6C84">
      <w:pPr>
        <w:shd w:val="clear" w:color="auto" w:fill="FFFFFF"/>
        <w:spacing w:after="210" w:line="286" w:lineRule="atLeast"/>
        <w:ind w:right="225"/>
        <w:jc w:val="both"/>
        <w:rPr>
          <w:rFonts w:ascii="Arial" w:eastAsia="Times New Roman" w:hAnsi="Arial" w:cs="Arial"/>
        </w:rPr>
      </w:pPr>
      <w:r w:rsidRPr="00075A19">
        <w:rPr>
          <w:rFonts w:ascii="Arial" w:eastAsia="Times New Roman" w:hAnsi="Arial" w:cs="Arial"/>
        </w:rPr>
        <w:t xml:space="preserve">21. Though that question has not been referred to us, on behalf of the learned Counsel appearing for the Appellant it was argued that if a primary school is recognized by the School Board of the Municipal Council under the Bombay Primary Education Act, but if that primary school is a part of a secondary school, which is recognized by the Director of Education or the Divisional Board, then the conditions of service of the employees working in such primary school will be governed by the provisions of the MEPS Act. In this connection it is to be noted that the provisions of the MEPS Act apply to a private school. Therefore, when one considers the question whether the provisions of the Act apply to a particular school, first inquiry is to be made whether that school is a private school within the meaning of the Act and to find out whether the school in question is a private school or not, one has to refer to the definition of the term "private school" and if on consideration of that provision one finds that it is a school established and administered by the management which is neither Government nor local authority, then the provisions of the Act will be applicable. In other words, in order that the school answers to the definition of the term "private school", firstly it must be a recognized school and secondly it must be established or administered by management other than the Government or local authority. Then secondly, an inquiry will have to be made whether it is a recognized school. For that purpose one will have to see the definition of the term "recognized" in Section 2(21). If answer to the question whether it is a recognized school is in the negative, no further inquiry will be necessary. </w:t>
      </w:r>
      <w:proofErr w:type="gramStart"/>
      <w:r w:rsidRPr="00075A19">
        <w:rPr>
          <w:rFonts w:ascii="Arial" w:eastAsia="Times New Roman" w:hAnsi="Arial" w:cs="Arial"/>
        </w:rPr>
        <w:t>Because if that school is not a recognized school, then it cannot be a private school within the meaning of the Act.</w:t>
      </w:r>
      <w:proofErr w:type="gramEnd"/>
      <w:r w:rsidRPr="00075A19">
        <w:rPr>
          <w:rFonts w:ascii="Arial" w:eastAsia="Times New Roman" w:hAnsi="Arial" w:cs="Arial"/>
        </w:rPr>
        <w:t xml:space="preserve"> Perusal of the judgment of the Full Bench in </w:t>
      </w:r>
      <w:proofErr w:type="spellStart"/>
      <w:r w:rsidRPr="00075A19">
        <w:rPr>
          <w:rFonts w:ascii="Arial" w:eastAsia="Times New Roman" w:hAnsi="Arial" w:cs="Arial"/>
        </w:rPr>
        <w:t>Suryakant</w:t>
      </w:r>
      <w:proofErr w:type="spellEnd"/>
      <w:r w:rsidRPr="00075A19">
        <w:rPr>
          <w:rFonts w:ascii="Arial" w:eastAsia="Times New Roman" w:hAnsi="Arial" w:cs="Arial"/>
        </w:rPr>
        <w:t xml:space="preserve"> </w:t>
      </w:r>
      <w:proofErr w:type="spellStart"/>
      <w:r w:rsidRPr="00075A19">
        <w:rPr>
          <w:rFonts w:ascii="Arial" w:eastAsia="Times New Roman" w:hAnsi="Arial" w:cs="Arial"/>
        </w:rPr>
        <w:t>Panchal's</w:t>
      </w:r>
      <w:proofErr w:type="spellEnd"/>
      <w:r w:rsidRPr="00075A19">
        <w:rPr>
          <w:rFonts w:ascii="Arial" w:eastAsia="Times New Roman" w:hAnsi="Arial" w:cs="Arial"/>
        </w:rPr>
        <w:t xml:space="preserve"> case shows that in that case the Full Bench was considering the ashram schools which are running classes from Standard I to Standard VII and the schools which were running classes from Standard I to Standard X or Standard XII and the Full Bench has held that in case such ashram school' employees working in the secondary and higher secondary section of such school will be governed by the provisions of the MEPS Act, whereas the employees working in the primary section would not be so governed. It is further to be seen that the submission of the learned Counsel is based on the definition of the term "primary school" found in Section 2(19), which defines the term "primary school" to mean "a recognized school or a part of such school in which a primary education is imparted". Therefore, the primary school has to be basically a recognized school or has to be a part of recognized school where primary education is imparted. Therefore, the evidence will have to be placed on record to show that the management treats the primary school and the secondary school as one unit. It also will have to be seen whether considering the provisions of the Act and the Rules, which lay down different qualifications for teachers working in primary and secondary school, whether it is possible for a management to treat secondary school and primary school as one unit. Thus, for two reasons, in our opinion, we cannot give any definite answer to this submission. First </w:t>
      </w:r>
      <w:r w:rsidRPr="00075A19">
        <w:rPr>
          <w:rFonts w:ascii="Arial" w:eastAsia="Times New Roman" w:hAnsi="Arial" w:cs="Arial"/>
        </w:rPr>
        <w:lastRenderedPageBreak/>
        <w:t>reason is, that question is not referred to us and second is factual basis which would be necessary for deciding that question is not before us.</w:t>
      </w:r>
    </w:p>
    <w:p w:rsidR="005C6C84" w:rsidRPr="00075A19" w:rsidRDefault="005C6C84" w:rsidP="005C6C84">
      <w:pPr>
        <w:shd w:val="clear" w:color="auto" w:fill="FFFFFF"/>
        <w:spacing w:after="210" w:line="286" w:lineRule="atLeast"/>
        <w:ind w:right="225"/>
        <w:jc w:val="both"/>
        <w:rPr>
          <w:rFonts w:ascii="Arial" w:eastAsia="Times New Roman" w:hAnsi="Arial" w:cs="Arial"/>
        </w:rPr>
      </w:pPr>
      <w:r w:rsidRPr="00075A19">
        <w:rPr>
          <w:rFonts w:ascii="Arial" w:eastAsia="Times New Roman" w:hAnsi="Arial" w:cs="Arial"/>
        </w:rPr>
        <w:t xml:space="preserve">22. In so far as the questions referred to us are concerned, in our opinion, answer to those questions has to be that in view of the judgment of the Full Bench in </w:t>
      </w:r>
      <w:proofErr w:type="spellStart"/>
      <w:r w:rsidRPr="00075A19">
        <w:rPr>
          <w:rFonts w:ascii="Arial" w:eastAsia="Times New Roman" w:hAnsi="Arial" w:cs="Arial"/>
        </w:rPr>
        <w:t>Suryakant</w:t>
      </w:r>
      <w:proofErr w:type="spellEnd"/>
      <w:r w:rsidRPr="00075A19">
        <w:rPr>
          <w:rFonts w:ascii="Arial" w:eastAsia="Times New Roman" w:hAnsi="Arial" w:cs="Arial"/>
        </w:rPr>
        <w:t xml:space="preserve"> </w:t>
      </w:r>
      <w:proofErr w:type="spellStart"/>
      <w:r w:rsidRPr="00075A19">
        <w:rPr>
          <w:rFonts w:ascii="Arial" w:eastAsia="Times New Roman" w:hAnsi="Arial" w:cs="Arial"/>
        </w:rPr>
        <w:t>Panchal's</w:t>
      </w:r>
      <w:proofErr w:type="spellEnd"/>
      <w:r w:rsidRPr="00075A19">
        <w:rPr>
          <w:rFonts w:ascii="Arial" w:eastAsia="Times New Roman" w:hAnsi="Arial" w:cs="Arial"/>
        </w:rPr>
        <w:t xml:space="preserve"> case and the judgment of the Supreme Court in </w:t>
      </w:r>
      <w:proofErr w:type="spellStart"/>
      <w:r w:rsidRPr="00075A19">
        <w:rPr>
          <w:rFonts w:ascii="Arial" w:eastAsia="Times New Roman" w:hAnsi="Arial" w:cs="Arial"/>
        </w:rPr>
        <w:t>Dagdu's</w:t>
      </w:r>
      <w:proofErr w:type="spellEnd"/>
      <w:r w:rsidRPr="00075A19">
        <w:rPr>
          <w:rFonts w:ascii="Arial" w:eastAsia="Times New Roman" w:hAnsi="Arial" w:cs="Arial"/>
        </w:rPr>
        <w:t xml:space="preserve"> case, if a private primary school is recognized by a body or officer referred to in Section 39(2) of the Bombay Primary Education Act, it will not be governed by the provisions of the MEPS Act and the employee working in such a school cannot file an appeal under Section 9 of the MEPS Act.</w:t>
      </w:r>
    </w:p>
    <w:p w:rsidR="005C6C84" w:rsidRPr="00075A19" w:rsidRDefault="005C6C84" w:rsidP="005C6C84">
      <w:pPr>
        <w:shd w:val="clear" w:color="auto" w:fill="FFFFFF"/>
        <w:spacing w:after="210" w:line="286" w:lineRule="atLeast"/>
        <w:ind w:right="225"/>
        <w:jc w:val="both"/>
        <w:rPr>
          <w:rFonts w:ascii="Arial" w:eastAsia="Times New Roman" w:hAnsi="Arial" w:cs="Arial"/>
        </w:rPr>
      </w:pPr>
      <w:r w:rsidRPr="00075A19">
        <w:rPr>
          <w:rFonts w:ascii="Arial" w:eastAsia="Times New Roman" w:hAnsi="Arial" w:cs="Arial"/>
        </w:rPr>
        <w:t>23. Office is directed to place the papers before the appropriate Division Bench for further orders.</w:t>
      </w:r>
    </w:p>
    <w:p w:rsidR="000F2D3E" w:rsidRPr="00075A19" w:rsidRDefault="000F2D3E">
      <w:pPr>
        <w:rPr>
          <w:rFonts w:ascii="Arial" w:hAnsi="Arial" w:cs="Arial"/>
        </w:rPr>
      </w:pPr>
    </w:p>
    <w:sectPr w:rsidR="000F2D3E" w:rsidRPr="00075A19" w:rsidSect="00E23D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C6C84"/>
    <w:rsid w:val="00075A19"/>
    <w:rsid w:val="000F2D3E"/>
    <w:rsid w:val="005C6C84"/>
    <w:rsid w:val="00E23D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D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5C6C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C6C84"/>
  </w:style>
  <w:style w:type="paragraph" w:styleId="NormalWeb">
    <w:name w:val="Normal (Web)"/>
    <w:basedOn w:val="Normal"/>
    <w:uiPriority w:val="99"/>
    <w:semiHidden/>
    <w:unhideWhenUsed/>
    <w:rsid w:val="005C6C8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C6C84"/>
    <w:rPr>
      <w:color w:val="0000FF"/>
      <w:u w:val="single"/>
    </w:rPr>
  </w:style>
  <w:style w:type="paragraph" w:customStyle="1" w:styleId="rightalign">
    <w:name w:val="rightalign"/>
    <w:basedOn w:val="Normal"/>
    <w:rsid w:val="005C6C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0686913">
      <w:bodyDiv w:val="1"/>
      <w:marLeft w:val="0"/>
      <w:marRight w:val="0"/>
      <w:marTop w:val="0"/>
      <w:marBottom w:val="0"/>
      <w:divBdr>
        <w:top w:val="none" w:sz="0" w:space="0" w:color="auto"/>
        <w:left w:val="none" w:sz="0" w:space="0" w:color="auto"/>
        <w:bottom w:val="none" w:sz="0" w:space="0" w:color="auto"/>
        <w:right w:val="none" w:sz="0" w:space="0" w:color="auto"/>
      </w:divBdr>
      <w:divsChild>
        <w:div w:id="678234384">
          <w:marLeft w:val="0"/>
          <w:marRight w:val="0"/>
          <w:marTop w:val="75"/>
          <w:marBottom w:val="75"/>
          <w:divBdr>
            <w:top w:val="none" w:sz="0" w:space="0" w:color="auto"/>
            <w:left w:val="none" w:sz="0" w:space="0" w:color="auto"/>
            <w:bottom w:val="none" w:sz="0" w:space="0" w:color="auto"/>
            <w:right w:val="none" w:sz="0" w:space="0" w:color="auto"/>
          </w:divBdr>
          <w:divsChild>
            <w:div w:id="910306794">
              <w:marLeft w:val="0"/>
              <w:marRight w:val="0"/>
              <w:marTop w:val="0"/>
              <w:marBottom w:val="0"/>
              <w:divBdr>
                <w:top w:val="none" w:sz="0" w:space="0" w:color="auto"/>
                <w:left w:val="none" w:sz="0" w:space="0" w:color="auto"/>
                <w:bottom w:val="none" w:sz="0" w:space="0" w:color="auto"/>
                <w:right w:val="none" w:sz="0" w:space="0" w:color="auto"/>
              </w:divBdr>
            </w:div>
            <w:div w:id="706030900">
              <w:marLeft w:val="0"/>
              <w:marRight w:val="0"/>
              <w:marTop w:val="75"/>
              <w:marBottom w:val="0"/>
              <w:divBdr>
                <w:top w:val="none" w:sz="0" w:space="0" w:color="auto"/>
                <w:left w:val="none" w:sz="0" w:space="0" w:color="auto"/>
                <w:bottom w:val="none" w:sz="0" w:space="0" w:color="auto"/>
                <w:right w:val="none" w:sz="0" w:space="0" w:color="auto"/>
              </w:divBdr>
              <w:divsChild>
                <w:div w:id="1930383190">
                  <w:marLeft w:val="0"/>
                  <w:marRight w:val="0"/>
                  <w:marTop w:val="0"/>
                  <w:marBottom w:val="0"/>
                  <w:divBdr>
                    <w:top w:val="none" w:sz="0" w:space="0" w:color="auto"/>
                    <w:left w:val="none" w:sz="0" w:space="0" w:color="auto"/>
                    <w:bottom w:val="none" w:sz="0" w:space="0" w:color="auto"/>
                    <w:right w:val="none" w:sz="0" w:space="0" w:color="auto"/>
                  </w:divBdr>
                </w:div>
              </w:divsChild>
            </w:div>
            <w:div w:id="661543279">
              <w:marLeft w:val="0"/>
              <w:marRight w:val="0"/>
              <w:marTop w:val="0"/>
              <w:marBottom w:val="0"/>
              <w:divBdr>
                <w:top w:val="none" w:sz="0" w:space="0" w:color="auto"/>
                <w:left w:val="none" w:sz="0" w:space="0" w:color="auto"/>
                <w:bottom w:val="none" w:sz="0" w:space="0" w:color="auto"/>
                <w:right w:val="none" w:sz="0" w:space="0" w:color="auto"/>
              </w:divBdr>
            </w:div>
          </w:divsChild>
        </w:div>
        <w:div w:id="81462488">
          <w:marLeft w:val="0"/>
          <w:marRight w:val="0"/>
          <w:marTop w:val="75"/>
          <w:marBottom w:val="75"/>
          <w:divBdr>
            <w:top w:val="none" w:sz="0" w:space="0" w:color="auto"/>
            <w:left w:val="none" w:sz="0" w:space="0" w:color="auto"/>
            <w:bottom w:val="none" w:sz="0" w:space="0" w:color="auto"/>
            <w:right w:val="none" w:sz="0" w:space="0" w:color="auto"/>
          </w:divBdr>
          <w:divsChild>
            <w:div w:id="934484160">
              <w:marLeft w:val="0"/>
              <w:marRight w:val="0"/>
              <w:marTop w:val="0"/>
              <w:marBottom w:val="0"/>
              <w:divBdr>
                <w:top w:val="none" w:sz="0" w:space="0" w:color="auto"/>
                <w:left w:val="none" w:sz="0" w:space="0" w:color="auto"/>
                <w:bottom w:val="none" w:sz="0" w:space="0" w:color="auto"/>
                <w:right w:val="none" w:sz="0" w:space="0" w:color="auto"/>
              </w:divBdr>
            </w:div>
            <w:div w:id="742679980">
              <w:marLeft w:val="0"/>
              <w:marRight w:val="0"/>
              <w:marTop w:val="75"/>
              <w:marBottom w:val="0"/>
              <w:divBdr>
                <w:top w:val="none" w:sz="0" w:space="0" w:color="auto"/>
                <w:left w:val="none" w:sz="0" w:space="0" w:color="auto"/>
                <w:bottom w:val="none" w:sz="0" w:space="0" w:color="auto"/>
                <w:right w:val="none" w:sz="0" w:space="0" w:color="auto"/>
              </w:divBdr>
              <w:divsChild>
                <w:div w:id="208301228">
                  <w:marLeft w:val="0"/>
                  <w:marRight w:val="0"/>
                  <w:marTop w:val="0"/>
                  <w:marBottom w:val="0"/>
                  <w:divBdr>
                    <w:top w:val="none" w:sz="0" w:space="0" w:color="auto"/>
                    <w:left w:val="none" w:sz="0" w:space="0" w:color="auto"/>
                    <w:bottom w:val="none" w:sz="0" w:space="0" w:color="auto"/>
                    <w:right w:val="none" w:sz="0" w:space="0" w:color="auto"/>
                  </w:divBdr>
                </w:div>
              </w:divsChild>
            </w:div>
            <w:div w:id="818571158">
              <w:marLeft w:val="0"/>
              <w:marRight w:val="0"/>
              <w:marTop w:val="0"/>
              <w:marBottom w:val="0"/>
              <w:divBdr>
                <w:top w:val="none" w:sz="0" w:space="0" w:color="auto"/>
                <w:left w:val="none" w:sz="0" w:space="0" w:color="auto"/>
                <w:bottom w:val="none" w:sz="0" w:space="0" w:color="auto"/>
                <w:right w:val="none" w:sz="0" w:space="0" w:color="auto"/>
              </w:divBdr>
            </w:div>
          </w:divsChild>
        </w:div>
        <w:div w:id="1585647842">
          <w:blockQuote w:val="1"/>
          <w:marLeft w:val="600"/>
          <w:marRight w:val="750"/>
          <w:marTop w:val="150"/>
          <w:marBottom w:val="150"/>
          <w:divBdr>
            <w:top w:val="none" w:sz="0" w:space="0" w:color="auto"/>
            <w:left w:val="none" w:sz="0" w:space="0" w:color="auto"/>
            <w:bottom w:val="none" w:sz="0" w:space="0" w:color="auto"/>
            <w:right w:val="none" w:sz="0" w:space="0" w:color="auto"/>
          </w:divBdr>
        </w:div>
        <w:div w:id="1022243164">
          <w:blockQuote w:val="1"/>
          <w:marLeft w:val="600"/>
          <w:marRight w:val="750"/>
          <w:marTop w:val="150"/>
          <w:marBottom w:val="150"/>
          <w:divBdr>
            <w:top w:val="none" w:sz="0" w:space="0" w:color="auto"/>
            <w:left w:val="none" w:sz="0" w:space="0" w:color="auto"/>
            <w:bottom w:val="none" w:sz="0" w:space="0" w:color="auto"/>
            <w:right w:val="none" w:sz="0" w:space="0" w:color="auto"/>
          </w:divBdr>
        </w:div>
        <w:div w:id="472479426">
          <w:blockQuote w:val="1"/>
          <w:marLeft w:val="600"/>
          <w:marRight w:val="750"/>
          <w:marTop w:val="150"/>
          <w:marBottom w:val="150"/>
          <w:divBdr>
            <w:top w:val="none" w:sz="0" w:space="0" w:color="auto"/>
            <w:left w:val="none" w:sz="0" w:space="0" w:color="auto"/>
            <w:bottom w:val="none" w:sz="0" w:space="0" w:color="auto"/>
            <w:right w:val="none" w:sz="0" w:space="0" w:color="auto"/>
          </w:divBdr>
        </w:div>
        <w:div w:id="535657139">
          <w:blockQuote w:val="1"/>
          <w:marLeft w:val="600"/>
          <w:marRight w:val="750"/>
          <w:marTop w:val="150"/>
          <w:marBottom w:val="150"/>
          <w:divBdr>
            <w:top w:val="none" w:sz="0" w:space="0" w:color="auto"/>
            <w:left w:val="none" w:sz="0" w:space="0" w:color="auto"/>
            <w:bottom w:val="none" w:sz="0" w:space="0" w:color="auto"/>
            <w:right w:val="none" w:sz="0" w:space="0" w:color="auto"/>
          </w:divBdr>
        </w:div>
        <w:div w:id="1387990334">
          <w:blockQuote w:val="1"/>
          <w:marLeft w:val="600"/>
          <w:marRight w:val="750"/>
          <w:marTop w:val="150"/>
          <w:marBottom w:val="150"/>
          <w:divBdr>
            <w:top w:val="none" w:sz="0" w:space="0" w:color="auto"/>
            <w:left w:val="none" w:sz="0" w:space="0" w:color="auto"/>
            <w:bottom w:val="none" w:sz="0" w:space="0" w:color="auto"/>
            <w:right w:val="none" w:sz="0" w:space="0" w:color="auto"/>
          </w:divBdr>
        </w:div>
        <w:div w:id="1053844826">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557671196">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968046291">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142192204">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420833401">
          <w:blockQuote w:val="1"/>
          <w:marLeft w:val="600"/>
          <w:marRight w:val="750"/>
          <w:marTop w:val="150"/>
          <w:marBottom w:val="150"/>
          <w:divBdr>
            <w:top w:val="none" w:sz="0" w:space="0" w:color="auto"/>
            <w:left w:val="none" w:sz="0" w:space="0" w:color="auto"/>
            <w:bottom w:val="none" w:sz="0" w:space="0" w:color="auto"/>
            <w:right w:val="none" w:sz="0" w:space="0" w:color="auto"/>
          </w:divBdr>
        </w:div>
        <w:div w:id="1657300157">
          <w:blockQuote w:val="1"/>
          <w:marLeft w:val="600"/>
          <w:marRight w:val="750"/>
          <w:marTop w:val="150"/>
          <w:marBottom w:val="150"/>
          <w:divBdr>
            <w:top w:val="none" w:sz="0" w:space="0" w:color="auto"/>
            <w:left w:val="none" w:sz="0" w:space="0" w:color="auto"/>
            <w:bottom w:val="none" w:sz="0" w:space="0" w:color="auto"/>
            <w:right w:val="none" w:sz="0" w:space="0" w:color="auto"/>
          </w:divBdr>
        </w:div>
        <w:div w:id="1449198417">
          <w:blockQuote w:val="1"/>
          <w:marLeft w:val="600"/>
          <w:marRight w:val="750"/>
          <w:marTop w:val="150"/>
          <w:marBottom w:val="150"/>
          <w:divBdr>
            <w:top w:val="none" w:sz="0" w:space="0" w:color="auto"/>
            <w:left w:val="none" w:sz="0" w:space="0" w:color="auto"/>
            <w:bottom w:val="none" w:sz="0" w:space="0" w:color="auto"/>
            <w:right w:val="none" w:sz="0" w:space="0" w:color="auto"/>
          </w:divBdr>
        </w:div>
        <w:div w:id="632443437">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119180794">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4511</Words>
  <Characters>25713</Characters>
  <Application>Microsoft Office Word</Application>
  <DocSecurity>0</DocSecurity>
  <Lines>214</Lines>
  <Paragraphs>60</Paragraphs>
  <ScaleCrop>false</ScaleCrop>
  <Company> </Company>
  <LinksUpToDate>false</LinksUpToDate>
  <CharactersWithSpaces>30164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2013-06-24T05:14:00Z</dcterms:created>
  <dcterms:modified xsi:type="dcterms:W3CDTF">2013-07-01T04:16:00Z</dcterms:modified>
</cp:coreProperties>
</file>